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r>
        <w:br/>
      </w:r>
      <w:r>
        <w:br/>
      </w:r>
      <w:r>
        <w:br/>
      </w:r>
      <w:r>
        <w:br/>
      </w:r>
      <w:r>
        <w:br/>
      </w:r>
    </w:p>
    <w:p>
      <w:pPr>
        <w:jc w:val="center"/>
      </w:pPr>
      <w:r>
        <w:rPr>
          <w:b/>
          <w:sz w:val="48"/>
        </w:rPr>
        <w:t>广东省政府采购</w:t>
      </w:r>
    </w:p>
    <w:p/>
    <w:p>
      <w:pPr>
        <w:jc w:val="center"/>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440001-2023-39133</w:t>
      </w:r>
    </w:p>
    <w:p>
      <w:pPr>
        <w:jc w:val="center"/>
      </w:pPr>
      <w:r>
        <w:rPr>
          <w:b/>
          <w:sz w:val="24"/>
        </w:rPr>
        <w:t>采购项目编号：</w:t>
      </w:r>
      <w:r>
        <w:rPr>
          <w:b/>
          <w:sz w:val="24"/>
        </w:rPr>
        <w:t>GPCGD232200FC132F</w:t>
      </w:r>
    </w:p>
    <w:p>
      <w:pPr>
        <w:jc w:val="center"/>
      </w:pPr>
      <w:r>
        <w:rPr>
          <w:b/>
          <w:sz w:val="24"/>
        </w:rPr>
        <w:t>项目名称：</w:t>
      </w:r>
      <w:r>
        <w:rPr>
          <w:b/>
          <w:sz w:val="24"/>
        </w:rPr>
        <w:t>挖掘广东乡村多元文化价值赋能乡村振兴课题研究</w:t>
      </w:r>
    </w:p>
    <w:p>
      <w:pPr>
        <w:jc w:val="center"/>
      </w:pPr>
      <w:r>
        <w:rPr>
          <w:b/>
          <w:sz w:val="24"/>
        </w:rPr>
        <w:t>采购人：</w:t>
      </w:r>
      <w:r>
        <w:rPr>
          <w:b/>
          <w:sz w:val="24"/>
        </w:rPr>
        <w:t>广东省农业农村厅</w:t>
      </w:r>
    </w:p>
    <w:p>
      <w:pPr>
        <w:jc w:val="center"/>
      </w:pPr>
      <w:r>
        <w:rPr>
          <w:b/>
          <w:sz w:val="24"/>
        </w:rPr>
        <w:t>采购代理机构：</w:t>
      </w:r>
      <w:r>
        <w:rPr>
          <w:b/>
          <w:sz w:val="24"/>
        </w:rPr>
        <w:t>广东省政府采购中心</w:t>
      </w:r>
    </w:p>
    <w:p>
      <w:pPr>
        <w:ind w:firstLine="480"/>
      </w:pPr>
    </w:p>
    <w:p>
      <w:r>
        <w:rPr/>
        <w:t xml:space="preserve"> </w:t>
      </w:r>
    </w:p>
    <w:p/>
    <w:p>
      <w:pPr>
        <w:jc w:val="center"/>
      </w:pPr>
      <w:r>
        <w:rPr>
          <w:b/>
          <w:sz w:val="36"/>
        </w:rPr>
        <w:t>第一章 磋商邀请</w:t>
      </w:r>
    </w:p>
    <w:p>
      <w:pPr>
        <w:ind w:firstLine="480"/>
      </w:pPr>
      <w:r>
        <w:rPr/>
        <w:t>广东省政府采购中心</w:t>
      </w:r>
      <w:r>
        <w:rPr/>
        <w:t>受</w:t>
      </w:r>
      <w:r>
        <w:rPr/>
        <w:t>广东省农业农村厅</w:t>
      </w:r>
      <w:r>
        <w:rPr/>
        <w:t>的委托，采用</w:t>
      </w:r>
      <w:r>
        <w:rPr/>
        <w:t>竞争性磋商</w:t>
      </w:r>
      <w:r>
        <w:rPr/>
        <w:t>方式组织采购</w:t>
      </w:r>
      <w:r>
        <w:rPr/>
        <w:t>挖掘广东乡村多元文化价值赋能乡村振兴课题研究</w:t>
      </w:r>
      <w:r>
        <w:rPr/>
        <w:t>。欢迎符合资格条件的供应商参加。</w:t>
      </w:r>
    </w:p>
    <w:p>
      <w:r>
        <w:rPr>
          <w:b/>
          <w:sz w:val="28"/>
        </w:rPr>
        <w:t>一.项目概述</w:t>
      </w:r>
    </w:p>
    <w:p>
      <w:r>
        <w:rPr>
          <w:b/>
          <w:sz w:val="24"/>
        </w:rPr>
        <w:t>1.名称与编号</w:t>
      </w:r>
    </w:p>
    <w:p>
      <w:pPr>
        <w:ind w:firstLine="480"/>
      </w:pPr>
      <w:r>
        <w:rPr/>
        <w:t>采购项目名称：</w:t>
      </w:r>
      <w:r>
        <w:rPr/>
        <w:t>挖掘广东乡村多元文化价值赋能乡村振兴课题研究</w:t>
      </w:r>
    </w:p>
    <w:p>
      <w:pPr>
        <w:ind w:firstLine="480"/>
      </w:pPr>
      <w:r>
        <w:rPr/>
        <w:t>采购计划编号：</w:t>
      </w:r>
      <w:r>
        <w:rPr/>
        <w:t>440001-2023-39133</w:t>
      </w:r>
    </w:p>
    <w:p>
      <w:pPr>
        <w:ind w:firstLine="480"/>
      </w:pPr>
      <w:r>
        <w:rPr/>
        <w:t>采购项目编号：</w:t>
      </w:r>
      <w:r>
        <w:rPr/>
        <w:t>GPCGD232200FC132F</w:t>
      </w:r>
    </w:p>
    <w:p>
      <w:pPr>
        <w:ind w:firstLine="480"/>
      </w:pPr>
      <w:r>
        <w:rPr/>
        <w:t>采购方式：</w:t>
      </w:r>
      <w:r>
        <w:rPr/>
        <w:t>竞争性磋商</w:t>
      </w:r>
    </w:p>
    <w:p>
      <w:pPr>
        <w:ind w:firstLine="480"/>
      </w:pPr>
      <w:r>
        <w:rPr/>
        <w:t>预算金额：</w:t>
      </w:r>
      <w:r>
        <w:rPr/>
        <w:t>3,900,000.00</w:t>
      </w:r>
      <w:r>
        <w:rPr/>
        <w:t>元</w:t>
      </w:r>
    </w:p>
    <w:p>
      <w:r>
        <w:rPr>
          <w:b/>
          <w:sz w:val="24"/>
        </w:rPr>
        <w:t>2.项目内容及需求情况（采购项目技术规格、参数及要求）</w:t>
      </w:r>
    </w:p>
    <w:p>
      <w:pPr>
        <w:ind w:firstLine="480"/>
      </w:pPr>
    </w:p>
    <w:p/>
    <w:p>
      <w:r>
        <w:rPr/>
        <w:t>采购包1(挖掘广东乡村多元文化价值赋能乡村振兴课题研究):</w:t>
      </w:r>
    </w:p>
    <w:p>
      <w:r>
        <w:rPr/>
        <w:t>采购包预算金额：3,900,000.00元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其他社会科学研究和试验开发服务</w:t>
            </w:r>
          </w:p>
        </w:tc>
        <w:tc>
          <w:tcPr>
            <w:tcW w:type="dxa" w:w="2136"/>
          </w:tcPr>
          <w:p>
            <w:r>
              <w:rPr/>
              <w:t>挖掘广东乡村多元文化价值赋能乡村振兴课题研究</w:t>
            </w:r>
          </w:p>
        </w:tc>
        <w:tc>
          <w:tcPr>
            <w:tcW w:type="dxa" w:w="1187"/>
          </w:tcPr>
          <w:p>
            <w:r>
              <w:rPr/>
              <w:t>1.00(项)</w:t>
            </w:r>
          </w:p>
        </w:tc>
        <w:tc>
          <w:tcPr>
            <w:tcW w:type="dxa" w:w="1187"/>
          </w:tcPr>
          <w:p>
            <w:r>
              <w:rPr/>
              <w:t>详见第二章</w:t>
            </w:r>
          </w:p>
        </w:tc>
        <w:tc>
          <w:tcPr>
            <w:tcW w:type="dxa" w:w="1187"/>
          </w:tcPr>
          <w:p>
            <w:r>
              <w:rPr/>
              <w:t>否</w:t>
            </w:r>
          </w:p>
        </w:tc>
      </w:tr>
    </w:tbl>
    <w:p/>
    <w:p>
      <w:r>
        <w:rPr/>
        <w:t>本采购包不接受联合体响应</w:t>
      </w:r>
    </w:p>
    <w:p/>
    <w:p>
      <w:r>
        <w:rPr/>
        <w:t>合同履行期限：2023年12月10日前完成。</w:t>
      </w:r>
    </w:p>
    <w:p/>
    <w:p>
      <w:r>
        <w:rPr>
          <w:b/>
          <w:sz w:val="28"/>
        </w:rPr>
        <w:t>二.供应商的资格要求</w:t>
      </w:r>
    </w:p>
    <w:p>
      <w:r>
        <w:rPr>
          <w:b/>
          <w:sz w:val="24"/>
        </w:rPr>
        <w:t>1.供应商应具备《中华人民共和国政府采购法》第二十二条规定的条件，提供下列材料：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2）有依法缴纳税收和社会保障资金的良好记录：有依法缴纳税收和社会保障资金的良好记录（初次响应文件中提供承诺函，格式见响应文件格式）。</w:t>
      </w:r>
    </w:p>
    <w:p/>
    <w:p>
      <w:r>
        <w:rPr/>
        <w:t>3）具有良好的商业信誉和健全的财务会计制度：供应商必须具有良好的商业信誉和健全的财务会计制度（初次响应文件中提供承诺函，格式见响应文件格式）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p/>
    <w:p>
      <w:r>
        <w:rPr>
          <w:b/>
          <w:sz w:val="24"/>
        </w:rPr>
        <w:t>3.本项目特定的资格要求：</w:t>
      </w:r>
    </w:p>
    <w:p>
      <w:pPr>
        <w:ind w:firstLine="480"/>
      </w:pPr>
    </w:p>
    <w:p/>
    <w:p>
      <w:r>
        <w:rPr/>
        <w:t>采购包1（挖掘广东乡村多元文化价值赋能乡村振兴课题研究）：</w:t>
      </w:r>
    </w:p>
    <w:p/>
    <w:p>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3)本采购包不接受联合体响应，不接受分包、转包。</w:t>
      </w:r>
    </w:p>
    <w:p/>
    <w:p>
      <w:r>
        <w:rPr>
          <w:b/>
          <w:sz w:val="28"/>
        </w:rPr>
        <w:t>三.获取磋商文件</w:t>
      </w:r>
    </w:p>
    <w:p>
      <w:pPr>
        <w:ind w:firstLine="480"/>
      </w:pPr>
      <w:r>
        <w:rPr/>
        <w:t>时间：详见磋商公告及其变更公告（如有）</w:t>
      </w:r>
    </w:p>
    <w:p>
      <w:pPr>
        <w:ind w:firstLine="480"/>
      </w:pPr>
      <w:r>
        <w:rPr/>
        <w:t>地点：详见磋商公告及其变更公告（如有）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ind w:firstLine="480"/>
      </w:pPr>
      <w:r>
        <w:rPr/>
        <w:t>售价：免费</w:t>
      </w:r>
    </w:p>
    <w:p>
      <w:r>
        <w:rPr>
          <w:b/>
          <w:sz w:val="28"/>
        </w:rPr>
        <w:t>四.提交响应文件截止时间、开启时间和地点：</w:t>
      </w:r>
    </w:p>
    <w:p>
      <w:pPr>
        <w:ind w:firstLine="480"/>
      </w:pPr>
      <w:r>
        <w:rPr/>
        <w:t>提交响应文件截止时间和开启时间：详见磋商公告及其变更公告（如有）（自响应文件开始发出之日起至响应供应商提交响应文件截止之日止，不得少于10个日历日）</w:t>
      </w:r>
    </w:p>
    <w:p>
      <w:pPr>
        <w:ind w:firstLine="480"/>
      </w:pPr>
      <w:r>
        <w:rPr/>
        <w:t>地点：详见磋商公告及其变更公告（如有）</w:t>
      </w:r>
    </w:p>
    <w:p>
      <w:r>
        <w:rPr>
          <w:b/>
          <w:sz w:val="28"/>
        </w:rPr>
        <w:t>五.公告期限、发布公告的媒介：</w:t>
      </w:r>
    </w:p>
    <w:p>
      <w:pPr>
        <w:ind w:firstLine="480"/>
      </w:pPr>
      <w:r>
        <w:rPr/>
        <w:t>1、公告期限：自本公告发布之日起不得少于3个工作日。</w:t>
      </w:r>
    </w:p>
    <w:p>
      <w:pPr>
        <w:ind w:firstLine="480"/>
      </w:pPr>
      <w:r>
        <w:rPr/>
        <w:t>2、发布公告的媒介：中国政府采购网(www.ccgp.gov.cn)，广东省政府采购网(https://gdgpo.czt.gd.gov.cn/)；</w:t>
      </w:r>
      <w:r>
        <w:rPr/>
        <w:t>广东省政府采购中心（gpcgd.gd.gov.cn）</w:t>
      </w:r>
    </w:p>
    <w:p>
      <w:r>
        <w:rPr>
          <w:b/>
          <w:sz w:val="28"/>
        </w:rPr>
        <w:t>六.本项目联系方式：</w:t>
      </w:r>
    </w:p>
    <w:p>
      <w:r>
        <w:rPr>
          <w:b/>
          <w:sz w:val="24"/>
        </w:rPr>
        <w:t>1.采购人信息</w:t>
      </w:r>
    </w:p>
    <w:p>
      <w:pPr>
        <w:ind w:firstLine="480"/>
      </w:pPr>
      <w:r>
        <w:rPr/>
        <w:t>名称：</w:t>
      </w:r>
      <w:r>
        <w:rPr/>
        <w:t>广东省农业农村厅</w:t>
      </w:r>
    </w:p>
    <w:p>
      <w:pPr>
        <w:ind w:firstLine="480"/>
      </w:pPr>
      <w:r>
        <w:rPr/>
        <w:t>地址：</w:t>
      </w:r>
      <w:r>
        <w:rPr/>
        <w:t>广州市天河区先烈东二横路11号</w:t>
      </w:r>
    </w:p>
    <w:p>
      <w:pPr>
        <w:ind w:firstLine="480"/>
      </w:pPr>
      <w:r>
        <w:rPr/>
        <w:t>联系方式：</w:t>
      </w:r>
      <w:r>
        <w:rPr/>
        <w:t>020-37288139；邮箱：nynct_bgs@gd.gov.cn</w:t>
      </w:r>
    </w:p>
    <w:p>
      <w:r>
        <w:rPr>
          <w:b/>
          <w:sz w:val="24"/>
        </w:rPr>
        <w:t>2.采购代理机构信息</w:t>
      </w:r>
    </w:p>
    <w:p>
      <w:pPr>
        <w:ind w:firstLine="480"/>
      </w:pPr>
      <w:r>
        <w:rPr/>
        <w:t>名称：</w:t>
      </w:r>
      <w:r>
        <w:rPr/>
        <w:t>广东省政府采购中心</w:t>
      </w:r>
    </w:p>
    <w:p>
      <w:pPr>
        <w:ind w:firstLine="480"/>
      </w:pPr>
      <w:r>
        <w:rPr/>
        <w:t>地址：</w:t>
      </w:r>
      <w:r>
        <w:rPr/>
        <w:t>广东省广州市越秀区越华路112号珠江国际大厦3楼</w:t>
      </w:r>
    </w:p>
    <w:p>
      <w:pPr>
        <w:ind w:firstLine="480"/>
      </w:pPr>
      <w:r>
        <w:rPr/>
        <w:t>联系方式：</w:t>
      </w:r>
      <w:r>
        <w:rPr/>
        <w:t>020-83187181；邮箱：caigou2@gd.gov.cn</w:t>
      </w:r>
    </w:p>
    <w:p>
      <w:r>
        <w:rPr>
          <w:b/>
          <w:sz w:val="24"/>
        </w:rPr>
        <w:t>3.项目联系方式</w:t>
      </w:r>
    </w:p>
    <w:p>
      <w:pPr>
        <w:ind w:firstLine="480"/>
      </w:pPr>
      <w:r>
        <w:rPr/>
        <w:t>项目联系人：</w:t>
      </w:r>
      <w:r>
        <w:rPr/>
        <w:t>潘工</w:t>
      </w:r>
    </w:p>
    <w:p>
      <w:pPr>
        <w:ind w:firstLine="480"/>
      </w:pPr>
      <w:r>
        <w:rPr/>
        <w:t>电话：</w:t>
      </w:r>
      <w:r>
        <w:rPr/>
        <w:t>020-83187181；邮箱：caigou2@gd.gov.cn</w:t>
      </w:r>
    </w:p>
    <w:p>
      <w:r>
        <w:rPr>
          <w:b/>
          <w:sz w:val="24"/>
        </w:rPr>
        <w:t>4.技术支持联系方式</w:t>
      </w:r>
    </w:p>
    <w:p>
      <w:pPr>
        <w:ind w:firstLine="480"/>
      </w:pPr>
      <w:r>
        <w:rPr/>
        <w:t>云平台联系方式：020-88696588</w:t>
      </w:r>
    </w:p>
    <w:p>
      <w:r>
        <w:rPr/>
        <w:t>采购代理机构：</w:t>
      </w:r>
      <w:r>
        <w:rPr/>
        <w:t>广东省政府采购中心</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22"/>
        <w:jc w:val="left"/>
      </w:pPr>
      <w:r>
        <w:rPr>
          <w:sz w:val="21"/>
        </w:rPr>
        <w:t>“★”号条款《用户需求书》成交注有“★”号的条款必须实质性响应，负偏离 (不满足要求) 将导致报价无效。本需求部分有可能根据实际情况在磋商过程中进行实质性修改。</w:t>
      </w:r>
    </w:p>
    <w:p>
      <w:pPr>
        <w:ind w:firstLine="422"/>
        <w:jc w:val="left"/>
      </w:pPr>
      <w:r>
        <w:rPr/>
        <w:t>本项目属于服务类项目，中小企业划分标准所属行业为：其他未列明行业。</w:t>
      </w:r>
    </w:p>
    <w:p>
      <w:pPr>
        <w:ind w:firstLine="422"/>
        <w:jc w:val="left"/>
      </w:pPr>
      <w:r>
        <w:rPr>
          <w:sz w:val="21"/>
        </w:rPr>
        <w:t>乡村文化是人们在长期的农业生产生活实践中形成的带有地域性乡土性的物质文明和精神文明的总称。乡村文化扎根乡土，侧重于那些展示乡村意境的因素——村貌农舍、红白喜事、庙会祭祀、地方戏曲、传统艺术、传说谚语、民间禁忌等，这些因素由于历史变迁和地域差异呈现多元分化的特征。乡村文化的各构成要素是在长期的历史发展过程中积累和沉淀,有其产生的经济基础、文化生态环境、传播途径和建设主体。乡村文化包含乡村地区传承至今的农耕文化、民风民俗、乡村聚落、生活方式等物质与非物质文化，乡村文化价值是乡村的核心价值。村落经历长时间的社会经济发展变迁，生产、生活以及生态空间重组变化过程中积淀下来的各文化元素综合集成最终将以整体性的文化特性表征于村落特色文化IP。在乡村域内产生和发展的文化IP即为乡村文化IP，它不止代表着品牌与无形资产，可以通过与乡土的传统业态进行共融共生，从而发掘和提升其原有的价值，最终实现价值变现。通过对广东省乡村文化价值进行挖掘，进行乡村文化分类和分区，提炼出不同地域类型的乡村文化IP，以文化IP为目标导向，进行村庄规划设计和建设，将支撑于广东省“百县千镇万村高质量发展工程”，助力引领乡村振兴。</w:t>
      </w:r>
    </w:p>
    <w:p>
      <w:pPr>
        <w:jc w:val="both"/>
      </w:pPr>
      <w:r>
        <w:rPr>
          <w:b/>
          <w:sz w:val="28"/>
        </w:rPr>
        <w:t>二、主要内容</w:t>
      </w:r>
    </w:p>
    <w:p>
      <w:pPr>
        <w:ind w:firstLine="422"/>
        <w:jc w:val="left"/>
      </w:pPr>
      <w:r>
        <w:rPr>
          <w:sz w:val="21"/>
        </w:rPr>
        <w:t>（一）典型案例先行，形成《文化价值赋能乡村振兴的规划——广东省XXX村》，为打造1个文化IP赋能乡村振兴的范例提供规划支撑；</w:t>
      </w:r>
    </w:p>
    <w:p>
      <w:pPr>
        <w:ind w:firstLine="422"/>
        <w:jc w:val="left"/>
      </w:pPr>
      <w:r>
        <w:rPr>
          <w:sz w:val="21"/>
        </w:rPr>
        <w:t>（二）开展广东省乡村文化类型和价值研究，形成《广东省乡村文化标识系统和文化价值分区规划》；</w:t>
      </w:r>
    </w:p>
    <w:p>
      <w:pPr>
        <w:ind w:firstLine="422"/>
        <w:jc w:val="left"/>
      </w:pPr>
      <w:r>
        <w:rPr>
          <w:sz w:val="21"/>
        </w:rPr>
        <w:t>（三）完成100个典型村庄的遴选，形成《广东省乡村文化价值挖掘研究报告》。　</w:t>
      </w:r>
    </w:p>
    <w:p>
      <w:pPr>
        <w:ind w:firstLine="480"/>
      </w:pPr>
      <w:r>
        <w:rPr/>
        <w:t xml:space="preserve"> </w:t>
      </w:r>
    </w:p>
    <w:p>
      <w:pPr>
        <w:jc w:val="both"/>
      </w:pPr>
      <w:r>
        <w:rPr>
          <w:b/>
          <w:sz w:val="28"/>
        </w:rPr>
        <w:t>三、详细要求</w:t>
      </w:r>
    </w:p>
    <w:p>
      <w:pPr>
        <w:ind w:firstLine="422"/>
        <w:jc w:val="left"/>
      </w:pPr>
      <w:r>
        <w:rPr>
          <w:sz w:val="21"/>
        </w:rPr>
        <w:t>本课题以发掘乡村文化为切入口，坚持由表及里、塑形铸魂，重塑乡村多元文化价值，助力建设宜居宜业和美乡村，赋能乡村振兴，助力乡村地区社会经济发展，促进城乡区域协调发展和农业农村现代化。按规定程序遴选由多学科融合组成的研究团队，项目负责人具有历史专业本科以上学历，中级以上职称；针对本项目的研究特性，项目团队成员不少于12人，同时配备有地理学业、建筑学专业、历史学专业和社会学专业硕士以上学历人员，深度挖掘广东乡村文化价值，探索建立典型案例村落乡村文化IP赋能乡村振兴机制，采用以文化赋能重塑乡村价值为目标导向的手法，规划设计乡村建设方案，并切实推进规划落地和可持续运营。具体研究内容和方案建议如下：</w:t>
      </w:r>
    </w:p>
    <w:p>
      <w:pPr>
        <w:jc w:val="both"/>
      </w:pPr>
      <w:r>
        <w:rPr>
          <w:b/>
          <w:sz w:val="28"/>
        </w:rPr>
        <w:t>（一）典型案例先行，形成《文化价值赋能乡村振兴的规划——广东省XXX村》，为打造1个文化IP赋能乡村振兴的范例提供规划支撑</w:t>
      </w:r>
    </w:p>
    <w:p>
      <w:pPr>
        <w:ind w:firstLine="422"/>
        <w:jc w:val="left"/>
      </w:pPr>
      <w:r>
        <w:rPr>
          <w:sz w:val="21"/>
        </w:rPr>
        <w:t>1.</w:t>
      </w:r>
      <w:r>
        <w:rPr>
          <w:sz w:val="21"/>
        </w:rPr>
        <w:t>村落文化价值挖掘与资源梳理：分析村落的历史变迁，采集村民口述史，揭示村落的发展脉络。探索村落空间演变，深入挖掘村落的历史、人文、社会价值。</w:t>
      </w:r>
    </w:p>
    <w:p>
      <w:pPr>
        <w:ind w:firstLine="422"/>
        <w:jc w:val="left"/>
      </w:pPr>
      <w:r>
        <w:rPr>
          <w:sz w:val="21"/>
        </w:rPr>
        <w:t>2.</w:t>
      </w:r>
      <w:r>
        <w:rPr>
          <w:sz w:val="21"/>
        </w:rPr>
        <w:t>山水格局梳理与空间布局设计：探讨村落的山水格局；梳理村落发展面临的问题，结合区域分析、资源分析、历史分析，提出村落的空间布局方案；优化道路交通体系，合理组织本地村民和外地游客的交通线路。提出村落节点设计与标志系统方案，增强村落的文化形象。</w:t>
      </w:r>
    </w:p>
    <w:p>
      <w:pPr>
        <w:ind w:firstLine="422"/>
        <w:jc w:val="left"/>
      </w:pPr>
      <w:r>
        <w:rPr>
          <w:sz w:val="21"/>
        </w:rPr>
        <w:t>3.</w:t>
      </w:r>
      <w:r>
        <w:rPr>
          <w:sz w:val="21"/>
        </w:rPr>
        <w:t>村落文化IP构建与产业振兴：构建村落文化IP，将文化资源与产业发展有机结合，激发内生动力。制定产业振兴策划和运营管理机制，将文化IP作为产业发展的核心，提升村落经济活力。</w:t>
      </w:r>
    </w:p>
    <w:p>
      <w:pPr>
        <w:ind w:firstLine="422"/>
        <w:jc w:val="left"/>
      </w:pPr>
      <w:r>
        <w:rPr>
          <w:sz w:val="21"/>
        </w:rPr>
        <w:t>4.</w:t>
      </w:r>
      <w:r>
        <w:rPr>
          <w:sz w:val="21"/>
        </w:rPr>
        <w:t>构建共建共治共享的乡村治理共同体：研究乡村治理共同体方案，将文化赋能与治理结合，组织多方力量共同建设美好家园，广泛调动社会力量，探讨以村民为主体的共建共治共享路径。</w:t>
      </w:r>
    </w:p>
    <w:p>
      <w:pPr>
        <w:ind w:firstLine="422"/>
        <w:jc w:val="left"/>
      </w:pPr>
      <w:r>
        <w:rPr>
          <w:sz w:val="21"/>
        </w:rPr>
        <w:t>5.</w:t>
      </w:r>
      <w:r>
        <w:rPr>
          <w:sz w:val="21"/>
        </w:rPr>
        <w:t>指导地方开展系列行动计划，为打造1个文化IP赋能乡村振兴的范例提供规划支撑。</w:t>
      </w:r>
    </w:p>
    <w:p>
      <w:pPr>
        <w:jc w:val="both"/>
      </w:pPr>
      <w:r>
        <w:rPr>
          <w:b/>
          <w:sz w:val="28"/>
        </w:rPr>
        <w:t>（二）开展广东省乡村文化类型和价值研究，形成《广东省乡村文化标识系统和文化价值分区规划》</w:t>
      </w:r>
    </w:p>
    <w:p>
      <w:pPr>
        <w:ind w:firstLine="422"/>
        <w:jc w:val="left"/>
      </w:pPr>
      <w:r>
        <w:rPr>
          <w:sz w:val="21"/>
        </w:rPr>
        <w:t>1.</w:t>
      </w:r>
      <w:r>
        <w:rPr>
          <w:sz w:val="21"/>
        </w:rPr>
        <w:t>挖掘广东省文化价值，开展分区研究：从历史演变视角，挖掘广东省乡村的农耕文化、海洋文化、红色文化、建筑文化、饮食文化、节庆文化等物质遗产和非物质遗产，梳理广东省乡村的文化价值。分析广东省传统村落与现代村落的分布特征和乡村风貌特征，结合广东省驿道、碧道和绿道等线状要素，识别广东省村落定居点的演变规律与类型。综合考虑大湾区、粤东、粤西和粤北等区域差异，考虑广府文化、客家文化、潮汕文化、侨乡文化和少数民族文化等类型，开展广东省乡村文化价值分区研究。</w:t>
      </w:r>
    </w:p>
    <w:p>
      <w:pPr>
        <w:ind w:firstLine="422"/>
        <w:jc w:val="left"/>
      </w:pPr>
      <w:r>
        <w:rPr>
          <w:sz w:val="21"/>
        </w:rPr>
        <w:t>2.</w:t>
      </w:r>
      <w:r>
        <w:rPr>
          <w:sz w:val="21"/>
        </w:rPr>
        <w:t>构建展现乡村文化价值的标识系统：从点线面的角度，分析承载和体现广东省乡村文化价值的空间载体，完成广东省乡村文化标志系统研究，提出文化价值保护与赋能乡村振兴发展的政策建议。</w:t>
      </w:r>
    </w:p>
    <w:p>
      <w:pPr>
        <w:jc w:val="both"/>
      </w:pPr>
      <w:r>
        <w:rPr>
          <w:b/>
          <w:sz w:val="28"/>
        </w:rPr>
        <w:t>（三）完成100个典型村庄的遴选，形成《广东省乡村文化价值挖掘研究报告》　</w:t>
      </w:r>
    </w:p>
    <w:p>
      <w:pPr>
        <w:ind w:firstLine="422"/>
        <w:jc w:val="left"/>
      </w:pPr>
      <w:r>
        <w:rPr>
          <w:sz w:val="21"/>
        </w:rPr>
        <w:t>1.</w:t>
      </w:r>
      <w:r>
        <w:rPr>
          <w:sz w:val="21"/>
        </w:rPr>
        <w:t>结合上述乡村文化价值分区研究，围绕地域文化特色、历史传承、社会经济发展等方面，在广东省“一核”、“一带”、“一区”的区域发展格局中识别出代表性村落，提出以古驿道、碧道和绿道为干网支撑的广东省乡村文化赋能乡村振兴100个典型案例村庄的空间布点方案。</w:t>
      </w:r>
    </w:p>
    <w:p>
      <w:pPr>
        <w:ind w:firstLine="422"/>
        <w:jc w:val="left"/>
      </w:pPr>
      <w:r>
        <w:rPr>
          <w:sz w:val="21"/>
        </w:rPr>
        <w:t>2.</w:t>
      </w:r>
      <w:r>
        <w:rPr>
          <w:sz w:val="21"/>
        </w:rPr>
        <w:t>利用问卷调查、田野调查或专家评审等方法，综合评估村落的典型性和代表性，深度挖掘各村落文化价值，提炼村落乡村文化IP，形成《广东省乡村文化价值挖掘研究报告》。</w:t>
      </w:r>
    </w:p>
    <w:p>
      <w:pPr>
        <w:jc w:val="both"/>
      </w:pPr>
      <w:r>
        <w:rPr>
          <w:b/>
          <w:sz w:val="28"/>
        </w:rPr>
        <w:t>四、进度安排</w:t>
      </w:r>
    </w:p>
    <w:p>
      <w:pPr>
        <w:ind w:firstLine="480"/>
        <w:jc w:val="left"/>
      </w:pPr>
      <w:r>
        <w:rPr>
          <w:sz w:val="24"/>
        </w:rPr>
        <w:t>★2023</w:t>
      </w:r>
      <w:r>
        <w:rPr>
          <w:sz w:val="24"/>
        </w:rPr>
        <w:t>年12月10日前完成（初次响应文件中提供加盖报价人公章的承诺函，格式见响应文件格式）。</w:t>
      </w:r>
    </w:p>
    <w:p>
      <w:pPr>
        <w:jc w:val="both"/>
      </w:pPr>
      <w:r>
        <w:rPr>
          <w:b/>
          <w:sz w:val="28"/>
        </w:rPr>
        <w:t>五、成果形式</w:t>
      </w:r>
    </w:p>
    <w:p>
      <w:pPr>
        <w:ind w:firstLine="480"/>
        <w:jc w:val="both"/>
      </w:pPr>
      <w:r>
        <w:rPr>
          <w:sz w:val="21"/>
        </w:rPr>
        <w:t>1.</w:t>
      </w:r>
      <w:r>
        <w:rPr>
          <w:sz w:val="21"/>
        </w:rPr>
        <w:t>选取一个典型村庄形成《文化价值赋能乡村振兴的规划——广东省XXX村》，为打造1个文化IP赋能乡村振兴的范例提供规划支撑。</w:t>
      </w:r>
    </w:p>
    <w:p>
      <w:pPr>
        <w:ind w:firstLine="480"/>
        <w:jc w:val="both"/>
      </w:pPr>
      <w:r>
        <w:rPr>
          <w:sz w:val="21"/>
        </w:rPr>
        <w:t>2.</w:t>
      </w:r>
      <w:r>
        <w:rPr>
          <w:sz w:val="21"/>
        </w:rPr>
        <w:t>形成一份《广东省乡村文化标识系统和文化价值分区规划》。</w:t>
      </w:r>
    </w:p>
    <w:p>
      <w:pPr>
        <w:ind w:firstLine="480"/>
        <w:jc w:val="both"/>
      </w:pPr>
      <w:r>
        <w:rPr>
          <w:sz w:val="21"/>
        </w:rPr>
        <w:t>3.</w:t>
      </w:r>
      <w:r>
        <w:rPr>
          <w:sz w:val="21"/>
        </w:rPr>
        <w:t>形成一份《广东省乡村文化价值挖掘研究报告》。</w:t>
      </w:r>
    </w:p>
    <w:p>
      <w:pPr>
        <w:jc w:val="both"/>
      </w:pPr>
      <w:r>
        <w:rPr>
          <w:b/>
          <w:sz w:val="28"/>
        </w:rPr>
        <w:t>六、付款方式</w:t>
      </w:r>
    </w:p>
    <w:p>
      <w:pPr>
        <w:ind w:firstLine="480"/>
        <w:jc w:val="both"/>
      </w:pPr>
      <w:r>
        <w:rPr>
          <w:sz w:val="21"/>
        </w:rPr>
        <w:t>付款方式：分两笔：签订合同且收到发票后15日内支付70%；通过专家验收且收到发票后15日内支付30%。</w:t>
      </w:r>
    </w:p>
    <w:p>
      <w:r>
        <w:rPr/>
        <w:t xml:space="preserve"> </w:t>
      </w:r>
    </w:p>
    <w:p/>
    <w:p>
      <w:pPr>
        <w:ind w:firstLine="480"/>
      </w:pPr>
    </w:p>
    <w:p/>
    <w:p>
      <w:r>
        <w:rPr/>
        <w:t>采购包1（挖掘广东乡村多元文化价值赋能乡村振兴课题研究）</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2023年12月10日前完成。</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1期：支付比例70%,签订合同且收到发票后15日内支付70%；</w:t>
            </w:r>
          </w:p>
          <w:p/>
          <w:p>
            <w:r>
              <w:rPr/>
              <w:t>2期：支付比例30%,通过专家验收且收到发票后15日内支付30%。</w:t>
            </w:r>
          </w:p>
        </w:tc>
      </w:tr>
      <w:tr>
        <w:tc>
          <w:tcPr>
            <w:tcW w:type="dxa" w:w="4153"/>
          </w:tcPr>
          <w:p>
            <w:r>
              <w:rPr/>
              <w:t>验收要求</w:t>
            </w:r>
          </w:p>
        </w:tc>
        <w:tc>
          <w:tcPr>
            <w:tcW w:type="dxa" w:w="4153"/>
          </w:tcPr>
          <w:p/>
          <w:p/>
          <w:p/>
          <w:p>
            <w:r>
              <w:rPr/>
              <w:t>1期：成交人提交研究成果后，由采购人组织专家以论证方式进行验收，如验收不通过的，采购人有权要求成交人整改至通过验收后再支付合同金额的30%尾款。</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其他社会科学研究和试验开发服务</w:t>
            </w:r>
          </w:p>
        </w:tc>
        <w:tc>
          <w:tcPr>
            <w:tcW w:type="dxa" w:w="933"/>
          </w:tcPr>
          <w:p>
            <w:pPr>
              <w:jc w:val="left"/>
            </w:pPr>
            <w:r>
              <w:rPr/>
              <w:t>挖掘广东乡村多元文化价值赋能乡村振兴课题研究</w:t>
            </w:r>
          </w:p>
        </w:tc>
        <w:tc>
          <w:tcPr>
            <w:tcW w:type="dxa" w:w="933"/>
          </w:tcPr>
          <w:p>
            <w:pPr>
              <w:jc w:val="left"/>
            </w:pPr>
            <w:r>
              <w:rPr/>
              <w:t>项</w:t>
            </w:r>
          </w:p>
        </w:tc>
        <w:tc>
          <w:tcPr>
            <w:tcW w:type="dxa" w:w="933"/>
          </w:tcPr>
          <w:p>
            <w:pPr>
              <w:jc w:val="right"/>
            </w:pPr>
            <w:r>
              <w:rPr/>
              <w:t>1.00</w:t>
            </w:r>
          </w:p>
        </w:tc>
        <w:tc>
          <w:tcPr>
            <w:tcW w:type="dxa" w:w="933"/>
          </w:tcPr>
          <w:p>
            <w:pPr>
              <w:jc w:val="right"/>
            </w:pPr>
            <w:r>
              <w:rPr/>
              <w:t>3,900,000.00</w:t>
            </w:r>
          </w:p>
        </w:tc>
        <w:tc>
          <w:tcPr>
            <w:tcW w:type="dxa" w:w="933"/>
          </w:tcPr>
          <w:p>
            <w:pPr>
              <w:jc w:val="right"/>
            </w:pPr>
            <w:r>
              <w:rPr/>
              <w:t>3,900,000.00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挖掘广东乡村多元文化价值赋能乡村振兴课题研究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r>
              <w:rPr/>
              <w:t>★</w:t>
            </w:r>
          </w:p>
        </w:tc>
        <w:tc>
          <w:tcPr>
            <w:tcW w:type="dxa" w:w="415"/>
          </w:tcPr>
          <w:p>
            <w:r>
              <w:rPr/>
              <w:t>1</w:t>
            </w:r>
          </w:p>
        </w:tc>
        <w:tc>
          <w:tcPr>
            <w:tcW w:type="dxa" w:w="5814"/>
          </w:tcPr>
          <w:p>
            <w:r>
              <w:rPr/>
              <w:t>★2023年12月10日前完成（初次响应文件中提供加盖报价人公章的承诺函，格式见响应文件格式）。</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供应商须知</w:t>
      </w:r>
    </w:p>
    <w:p>
      <w:pPr>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ind w:firstLine="480"/>
      </w:pPr>
      <w:r>
        <w:rPr/>
        <w:t>请注意：供应商需在响应文件截止时间前，将加密响应文件上传至云平台项目采购系统中并取得回执，逾期上传或错误方式投递送达将导致响应无效。</w:t>
      </w:r>
    </w:p>
    <w:p>
      <w:r>
        <w:rPr>
          <w:b/>
          <w:sz w:val="24"/>
        </w:rPr>
        <w:t>一、名词解释</w:t>
      </w:r>
    </w:p>
    <w:p>
      <w:pPr>
        <w:ind w:firstLine="480"/>
      </w:pPr>
      <w:r>
        <w:rPr/>
        <w:t>1.采购代理机构：本项目是指广东省政府采购中心，负责整个采购活动的组织，依法负责编制和发布磋商文件，对磋商文件拥有最终的解释权，不以任何身份出任磋商小组成员。</w:t>
      </w:r>
    </w:p>
    <w:p>
      <w:pPr>
        <w:ind w:firstLine="480"/>
      </w:pPr>
      <w:r>
        <w:rPr/>
        <w:t>2.采购人：本项目是指</w:t>
      </w:r>
      <w:r>
        <w:rPr/>
        <w:t>广东省农业农村厅</w:t>
      </w:r>
      <w:r>
        <w:rPr/>
        <w:t>，是采购活动当事人之一，负责项目的整体规划、技术方案可行性设计论证与实施，作为合同采购方（用户）的主体承担质疑回复、履行合同、验收与评价等义务。</w:t>
      </w:r>
    </w:p>
    <w:p>
      <w:pPr>
        <w:ind w:firstLine="480"/>
      </w:pPr>
      <w:r>
        <w:rPr/>
        <w:t>3.供应商：是指在云平台项目采购系统完成本项目响应登记并提交电子响应文件的供应商。</w:t>
      </w:r>
    </w:p>
    <w:p>
      <w:pPr>
        <w:ind w:firstLine="480"/>
      </w:pPr>
      <w:r>
        <w:rPr/>
        <w:t>4.“磋商小组”是指根据《中华人民共和国政府采购法》等法律法规规定，由采购人代表和有关专家组成以确定成交供应商或者推荐成交候选供应商的临时组织。</w:t>
      </w:r>
    </w:p>
    <w:p>
      <w:pPr>
        <w:ind w:firstLine="480"/>
      </w:pPr>
      <w:r>
        <w:rPr/>
        <w:t>5.“成交供应商”是指经磋商小组评审确定的对磋商文件做出实质性响应，经采购人按照规定在磋商小组推荐的成交候选供应商中确定的或磋商小组受采购人委托直接确认的供应商。</w:t>
      </w:r>
    </w:p>
    <w:p>
      <w:pPr>
        <w:ind w:firstLine="480"/>
      </w:pPr>
      <w:r>
        <w:rPr/>
        <w:t>6.磋商文件：是指包括磋商公告和磋商文件及其补充、变更和澄清等一系列文件。</w:t>
      </w:r>
    </w:p>
    <w:p>
      <w:pPr>
        <w:ind w:firstLine="480"/>
      </w:pPr>
      <w:r>
        <w:rPr/>
        <w:t>7.电子响应文件：是指使用云平台提供的投标客户端制作加密并上传到系统的响应文件。（投标客户端制作响应文件时，生成的后缀为“.标书”的文件）</w:t>
      </w:r>
    </w:p>
    <w:p>
      <w:pPr>
        <w:ind w:firstLine="480"/>
      </w:pPr>
      <w:r>
        <w:rPr/>
        <w:t>8.备用电子响应文件：是指使用云平台提供的投标客户端制作电子响应文件时，同时生成的同一版本的备用响应文件。（投标客户端制作响应文件时，生成的后缀为“.备用标书”的文件）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本表与磋商文件对应章节的内容若不一致，以本表为准。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pPr>
              <w:jc w:val="center"/>
            </w:pPr>
            <w:r>
              <w:rPr/>
              <w:t>1</w:t>
            </w:r>
          </w:p>
        </w:tc>
        <w:tc>
          <w:tcPr>
            <w:tcW w:type="dxa" w:w="2252"/>
          </w:tcPr>
          <w:p>
            <w:r>
              <w:rPr/>
              <w:t>采购包情况</w:t>
            </w:r>
          </w:p>
        </w:tc>
        <w:tc>
          <w:tcPr>
            <w:tcW w:type="dxa" w:w="5004"/>
          </w:tcPr>
          <w:p>
            <w:r>
              <w:rPr/>
              <w:t>本项目共</w:t>
            </w:r>
            <w:r>
              <w:rPr/>
              <w:t>1</w:t>
            </w:r>
            <w:r>
              <w:rPr/>
              <w:t>个采购包</w:t>
            </w:r>
          </w:p>
        </w:tc>
      </w:tr>
      <w:tr>
        <w:tc>
          <w:tcPr>
            <w:tcW w:type="dxa" w:w="1051"/>
          </w:tcPr>
          <w:p>
            <w:pPr>
              <w:jc w:val="center"/>
            </w:pPr>
            <w:r>
              <w:rPr/>
              <w:t>2</w:t>
            </w:r>
          </w:p>
        </w:tc>
        <w:tc>
          <w:tcPr>
            <w:tcW w:type="dxa" w:w="2252"/>
          </w:tcPr>
          <w:p>
            <w:r>
              <w:rPr/>
              <w:t>开启方式</w:t>
            </w:r>
          </w:p>
        </w:tc>
        <w:tc>
          <w:tcPr>
            <w:tcW w:type="dxa" w:w="5004"/>
          </w:tcPr>
          <w:p>
            <w:r>
              <w:rPr/>
              <w:t>远程电子开标</w:t>
            </w:r>
          </w:p>
        </w:tc>
      </w:tr>
      <w:tr>
        <w:tc>
          <w:tcPr>
            <w:tcW w:type="dxa" w:w="1051"/>
          </w:tcPr>
          <w:p>
            <w:pPr>
              <w:jc w:val="center"/>
            </w:pPr>
            <w:r>
              <w:rPr/>
              <w:t>3</w:t>
            </w:r>
          </w:p>
        </w:tc>
        <w:tc>
          <w:tcPr>
            <w:tcW w:type="dxa" w:w="2252"/>
          </w:tcPr>
          <w:p>
            <w:r>
              <w:rPr/>
              <w:t>评审方式</w:t>
            </w:r>
          </w:p>
        </w:tc>
        <w:tc>
          <w:tcPr>
            <w:tcW w:type="dxa" w:w="5004"/>
          </w:tcPr>
          <w:p>
            <w:r>
              <w:rPr/>
              <w:t>现场电子评标</w:t>
            </w:r>
            <w:r>
              <w:rPr/>
              <w:t>（供应商应当审慎标记各评审项的应答部分，标记内容清晰且完整，否则将自行承担不利后果）</w:t>
            </w:r>
          </w:p>
        </w:tc>
      </w:tr>
      <w:tr>
        <w:tc>
          <w:tcPr>
            <w:tcW w:type="dxa" w:w="1051"/>
          </w:tcPr>
          <w:p>
            <w:pPr>
              <w:jc w:val="center"/>
            </w:pPr>
            <w:r>
              <w:rPr/>
              <w:t>4</w:t>
            </w:r>
          </w:p>
        </w:tc>
        <w:tc>
          <w:tcPr>
            <w:tcW w:type="dxa" w:w="2252"/>
          </w:tcPr>
          <w:p>
            <w:r>
              <w:rPr/>
              <w:t>评审办法</w:t>
            </w:r>
          </w:p>
        </w:tc>
        <w:tc>
          <w:tcPr>
            <w:tcW w:type="dxa" w:w="5004"/>
          </w:tcPr>
          <w:p>
            <w:r>
              <w:rPr/>
              <w:t>采购包1：综合评分法</w:t>
            </w:r>
          </w:p>
        </w:tc>
      </w:tr>
      <w:tr>
        <w:tc>
          <w:tcPr>
            <w:tcW w:type="dxa" w:w="1051"/>
          </w:tcPr>
          <w:p>
            <w:pPr>
              <w:jc w:val="center"/>
            </w:pPr>
            <w:r>
              <w:rPr/>
              <w:t>5</w:t>
            </w:r>
          </w:p>
        </w:tc>
        <w:tc>
          <w:tcPr>
            <w:tcW w:type="dxa" w:w="2252"/>
          </w:tcPr>
          <w:p>
            <w:r>
              <w:rPr/>
              <w:t>报价形式</w:t>
            </w:r>
          </w:p>
        </w:tc>
        <w:tc>
          <w:tcPr>
            <w:tcW w:type="dxa" w:w="5004"/>
          </w:tcPr>
          <w:p/>
          <w:p>
            <w:r>
              <w:rPr/>
              <w:t>采购包1：总价</w:t>
            </w:r>
          </w:p>
        </w:tc>
      </w:tr>
      <w:tr>
        <w:tc>
          <w:tcPr>
            <w:tcW w:type="dxa" w:w="1051"/>
          </w:tcPr>
          <w:p>
            <w:pPr>
              <w:jc w:val="center"/>
            </w:pPr>
            <w:r>
              <w:rPr/>
              <w:t>6</w:t>
            </w:r>
          </w:p>
        </w:tc>
        <w:tc>
          <w:tcPr>
            <w:tcW w:type="dxa" w:w="2252"/>
          </w:tcPr>
          <w:p>
            <w:r>
              <w:rPr/>
              <w:t>报价要求</w:t>
            </w:r>
          </w:p>
        </w:tc>
        <w:tc>
          <w:tcPr>
            <w:tcW w:type="dxa" w:w="5004"/>
          </w:tcPr>
          <w:p>
            <w:r>
              <w:rPr/>
              <w:t>各采购包报价不超过预算总价</w:t>
            </w:r>
          </w:p>
        </w:tc>
      </w:tr>
      <w:tr>
        <w:tc>
          <w:tcPr>
            <w:tcW w:type="dxa" w:w="1051"/>
          </w:tcPr>
          <w:p>
            <w:pPr>
              <w:jc w:val="center"/>
            </w:pPr>
            <w:r>
              <w:rPr/>
              <w:t>7</w:t>
            </w:r>
          </w:p>
        </w:tc>
        <w:tc>
          <w:tcPr>
            <w:tcW w:type="dxa" w:w="2252"/>
          </w:tcPr>
          <w:p>
            <w:r>
              <w:rPr/>
              <w:t>现场踏勘</w:t>
            </w:r>
          </w:p>
        </w:tc>
        <w:tc>
          <w:tcPr>
            <w:tcW w:type="dxa" w:w="5004"/>
          </w:tcPr>
          <w:p/>
          <w:p>
            <w:r>
              <w:rPr/>
              <w:t>否</w:t>
            </w:r>
          </w:p>
        </w:tc>
      </w:tr>
      <w:tr>
        <w:tc>
          <w:tcPr>
            <w:tcW w:type="dxa" w:w="1051"/>
          </w:tcPr>
          <w:p>
            <w:pPr>
              <w:jc w:val="center"/>
            </w:pPr>
            <w:r>
              <w:rPr/>
              <w:t>8</w:t>
            </w:r>
          </w:p>
        </w:tc>
        <w:tc>
          <w:tcPr>
            <w:tcW w:type="dxa" w:w="2252"/>
          </w:tcPr>
          <w:p>
            <w:r>
              <w:rPr/>
              <w:t>响应有效期</w:t>
            </w:r>
          </w:p>
        </w:tc>
        <w:tc>
          <w:tcPr>
            <w:tcW w:type="dxa" w:w="5004"/>
          </w:tcPr>
          <w:p>
            <w:r>
              <w:rPr/>
              <w:t>从提交投标（响应）文件的截止之日起90日历天</w:t>
            </w:r>
          </w:p>
        </w:tc>
      </w:tr>
      <w:tr>
        <w:tc>
          <w:tcPr>
            <w:tcW w:type="dxa" w:w="1051"/>
          </w:tcPr>
          <w:p>
            <w:pPr>
              <w:jc w:val="center"/>
            </w:pPr>
            <w:r>
              <w:rPr/>
              <w:t>9</w:t>
            </w:r>
          </w:p>
        </w:tc>
        <w:tc>
          <w:tcPr>
            <w:tcW w:type="dxa" w:w="2252"/>
          </w:tcPr>
          <w:p>
            <w:r>
              <w:rPr/>
              <w:t>响应保证金</w:t>
            </w:r>
          </w:p>
        </w:tc>
        <w:tc>
          <w:tcPr>
            <w:tcW w:type="dxa" w:w="5004"/>
          </w:tc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r>
              <w:rPr/>
              <w:t>响应保证金有效期∶与响应有效期一致。</w:t>
            </w:r>
          </w:p>
          <w:p>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jc w:val="center"/>
            </w:pPr>
            <w:r>
              <w:rPr/>
              <w:t>10</w:t>
            </w:r>
          </w:p>
        </w:tc>
        <w:tc>
          <w:tcPr>
            <w:tcW w:type="dxa" w:w="2252"/>
          </w:tcPr>
          <w:p>
            <w:r>
              <w:rPr/>
              <w:t>成交候选供应商推荐家数</w:t>
            </w:r>
          </w:p>
        </w:tc>
        <w:tc>
          <w:tcPr>
            <w:tcW w:type="dxa" w:w="5004"/>
          </w:tcPr>
          <w:p>
            <w:r>
              <w:rPr/>
              <w:t>采购包1：</w:t>
            </w:r>
            <w:r>
              <w:rPr/>
              <w:t>3家</w:t>
            </w:r>
          </w:p>
        </w:tc>
      </w:tr>
      <w:tr>
        <w:tc>
          <w:tcPr>
            <w:tcW w:type="dxa" w:w="1051"/>
          </w:tcPr>
          <w:p>
            <w:pPr>
              <w:jc w:val="center"/>
            </w:pPr>
            <w:r>
              <w:rPr/>
              <w:t>11</w:t>
            </w:r>
          </w:p>
        </w:tc>
        <w:tc>
          <w:tcPr>
            <w:tcW w:type="dxa" w:w="2252"/>
          </w:tcPr>
          <w:p>
            <w:r>
              <w:rPr/>
              <w:t>成交供应商家数</w:t>
            </w:r>
          </w:p>
        </w:tc>
        <w:tc>
          <w:tcPr>
            <w:tcW w:type="dxa" w:w="5004"/>
          </w:tcPr>
          <w:p>
            <w:r>
              <w:rPr/>
              <w:t>采购包1：</w:t>
            </w:r>
            <w:r>
              <w:rPr/>
              <w:t>1家</w:t>
            </w:r>
          </w:p>
        </w:tc>
      </w:tr>
      <w:tr>
        <w:tc>
          <w:tcPr>
            <w:tcW w:type="dxa" w:w="1051"/>
          </w:tcPr>
          <w:p>
            <w:pPr>
              <w:jc w:val="center"/>
            </w:pPr>
            <w:r>
              <w:rPr/>
              <w:t>12</w:t>
            </w:r>
          </w:p>
        </w:tc>
        <w:tc>
          <w:tcPr>
            <w:tcW w:type="dxa" w:w="2252"/>
          </w:tcPr>
          <w:p>
            <w:r>
              <w:rPr/>
              <w:t>有效供应商家数</w:t>
            </w:r>
          </w:p>
        </w:tc>
        <w:tc>
          <w:tcPr>
            <w:tcW w:type="dxa" w:w="5004"/>
          </w:tcPr>
          <w:p/>
          <w:p>
            <w:pPr>
              <w:jc w:val="left"/>
            </w:pPr>
          </w:p>
          <w:p>
            <w:r>
              <w:rPr/>
              <w:t>采购包1：3家</w:t>
            </w:r>
          </w:p>
          <w:p/>
          <w:p>
            <w:r>
              <w:rPr/>
              <w:t>此人数约定了开启与评审过程中的最低有效供应商家数，当家数不足时项目将不得开启、不得评审或直接终止采购。</w:t>
            </w:r>
          </w:p>
        </w:tc>
      </w:tr>
      <w:tr>
        <w:tc>
          <w:tcPr>
            <w:tcW w:type="dxa" w:w="1051"/>
          </w:tcPr>
          <w:p>
            <w:pPr>
              <w:jc w:val="center"/>
            </w:pPr>
            <w:r>
              <w:rPr/>
              <w:t>13</w:t>
            </w:r>
          </w:p>
        </w:tc>
        <w:tc>
          <w:tcPr>
            <w:tcW w:type="dxa" w:w="2252"/>
          </w:tcPr>
          <w:p>
            <w:r>
              <w:rPr/>
              <w:t>项目兼投兼中（兼投不兼中）规则</w:t>
            </w:r>
          </w:p>
        </w:tc>
        <w:tc>
          <w:tcPr>
            <w:tcW w:type="dxa" w:w="5004"/>
          </w:tcPr>
          <w:p>
            <w:r>
              <w:rPr/>
              <w:t>无：-</w:t>
            </w:r>
          </w:p>
        </w:tc>
      </w:tr>
      <w:tr>
        <w:tc>
          <w:tcPr>
            <w:tcW w:type="dxa" w:w="1051"/>
          </w:tcPr>
          <w:p>
            <w:pPr>
              <w:jc w:val="center"/>
            </w:pPr>
            <w:r>
              <w:rPr/>
              <w:t>14</w:t>
            </w:r>
          </w:p>
        </w:tc>
        <w:tc>
          <w:tcPr>
            <w:tcW w:type="dxa" w:w="2252"/>
          </w:tcPr>
          <w:p>
            <w:r>
              <w:rPr/>
              <w:t>成交供应商确定方式</w:t>
            </w:r>
          </w:p>
        </w:tc>
        <w:tc>
          <w:tcPr>
            <w:tcW w:type="dxa" w:w="5004"/>
          </w:tcPr>
          <w:p>
            <w:r>
              <w:rPr/>
              <w:t>采购人按照评审报告中推荐的成交候选人确定中标（成交）人。</w:t>
            </w:r>
          </w:p>
        </w:tc>
      </w:tr>
      <w:tr>
        <w:tc>
          <w:tcPr>
            <w:tcW w:type="dxa" w:w="1051"/>
          </w:tcPr>
          <w:p>
            <w:pPr>
              <w:jc w:val="center"/>
            </w:pPr>
            <w:r>
              <w:rPr/>
              <w:t>15</w:t>
            </w:r>
          </w:p>
        </w:tc>
        <w:tc>
          <w:tcPr>
            <w:tcW w:type="dxa" w:w="2252"/>
          </w:tcPr>
          <w:p>
            <w:r>
              <w:rPr/>
              <w:t>代理服务费</w:t>
            </w:r>
          </w:p>
        </w:tc>
        <w:tc>
          <w:tcPr>
            <w:tcW w:type="dxa" w:w="5004"/>
          </w:tcPr>
          <w:p>
            <w:r>
              <w:rPr/>
              <w:t>收取。</w:t>
            </w:r>
          </w:p>
          <w:p>
            <w:r>
              <w:rPr/>
              <w:t>采购机构代理服务收费标准：根据双方委托代理协议约定。</w:t>
            </w:r>
          </w:p>
        </w:tc>
      </w:tr>
      <w:tr>
        <w:tc>
          <w:tcPr>
            <w:tcW w:type="dxa" w:w="1051"/>
          </w:tcPr>
          <w:p>
            <w:pPr>
              <w:jc w:val="center"/>
            </w:pPr>
            <w:r>
              <w:rPr/>
              <w:t>16</w:t>
            </w:r>
          </w:p>
        </w:tc>
        <w:tc>
          <w:tcPr>
            <w:tcW w:type="dxa" w:w="2252"/>
          </w:tcPr>
          <w:p>
            <w:r>
              <w:rPr/>
              <w:t>代理服务费收取方式</w:t>
            </w:r>
          </w:p>
        </w:tc>
        <w:tc>
          <w:tcPr>
            <w:tcW w:type="dxa" w:w="5004"/>
          </w:tcPr>
          <w:p>
            <w:r>
              <w:rPr/>
              <w:t>向中标/成交供应商收取</w:t>
            </w:r>
          </w:p>
        </w:tc>
      </w:tr>
      <w:tr>
        <w:tc>
          <w:tcPr>
            <w:tcW w:type="dxa" w:w="1051"/>
          </w:tcPr>
          <w:p>
            <w:pPr>
              <w:jc w:val="center"/>
            </w:pPr>
            <w:r>
              <w:rPr/>
              <w:t>17</w:t>
            </w:r>
          </w:p>
        </w:tc>
        <w:tc>
          <w:tcPr>
            <w:tcW w:type="dxa" w:w="2252"/>
          </w:tcPr>
          <w:p>
            <w:r>
              <w:rPr/>
              <w:t>响应文件要求</w:t>
            </w:r>
          </w:p>
        </w:tc>
        <w:tc>
          <w:tcPr>
            <w:tcW w:type="dxa" w:w="5004"/>
          </w:tcPr>
          <w:p>
            <w:pPr>
              <w:ind w:firstLine="480"/>
            </w:pPr>
            <w:r>
              <w:rPr>
                <w:b/>
              </w:rPr>
              <w:t>一、电子响应文件（必须提供）：</w:t>
            </w:r>
          </w:p>
          <w:p>
            <w:pPr>
              <w:ind w:firstLine="480"/>
            </w:pPr>
            <w:r>
              <w:rPr/>
              <w:t>（1）加密的电子响应文件 1 份（需在递交响应文件截止时间前成功上传至云平台项目采购系统）。</w:t>
            </w:r>
          </w:p>
          <w:p>
            <w:pPr>
              <w:ind w:firstLine="480"/>
            </w:pPr>
            <w:r>
              <w:rPr/>
              <w:t>（2）非加密电子版文件 U 盘(或光盘)</w:t>
            </w:r>
            <w:r>
              <w:rPr/>
              <w:t>0</w:t>
            </w:r>
            <w:r>
              <w:rPr/>
              <w:t>份，加密的电子响应文件与非加密的电子响应文件必须完全一致。</w:t>
            </w:r>
          </w:p>
          <w:p>
            <w:pPr>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jc w:val="center"/>
            </w:pPr>
            <w:r>
              <w:rPr/>
              <w:t>18</w:t>
            </w:r>
          </w:p>
        </w:tc>
        <w:tc>
          <w:tcPr>
            <w:tcW w:type="dxa" w:w="2252"/>
          </w:tcPr>
          <w:p>
            <w:r>
              <w:rPr/>
              <w:t>其他</w:t>
            </w:r>
          </w:p>
        </w:tc>
        <w:tc>
          <w:tcPr>
            <w:tcW w:type="dxa" w:w="5004"/>
          </w:tcPr>
          <w:p/>
        </w:tc>
      </w:tr>
      <w:tr>
        <w:tc>
          <w:tcPr>
            <w:tcW w:type="dxa" w:w="1051"/>
          </w:tcPr>
          <w:p>
            <w:pPr>
              <w:jc w:val="center"/>
            </w:pPr>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pPr>
              <w:jc w:val="center"/>
            </w:pPr>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ind w:firstLine="480"/>
      </w:pPr>
      <w:r>
        <w:rPr/>
        <w:t>本次竞争性磋商项目，是以磋商公告的方式邀请非特定的供应商参加磋商。</w:t>
      </w:r>
    </w:p>
    <w:p>
      <w:r>
        <w:rPr>
          <w:b/>
          <w:sz w:val="24"/>
        </w:rPr>
        <w:t>2.适用范围</w:t>
      </w:r>
    </w:p>
    <w:p>
      <w:pPr>
        <w:ind w:firstLine="480"/>
      </w:pPr>
      <w:r>
        <w:rPr/>
        <w:t>本磋商文件仅适用于本次磋商公告中所涉及的项目和内容。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4.磋商费用</w:t>
      </w:r>
    </w:p>
    <w:p>
      <w:pPr>
        <w:ind w:firstLine="480"/>
      </w:pPr>
      <w:r>
        <w:rPr/>
        <w:t>不论磋商结果如何，供应商应承担所有与准备和参加磋商有关的费用。采购代理机构和采购人均无义务和责任承担相关费用。</w:t>
      </w:r>
    </w:p>
    <w:p>
      <w:r>
        <w:rPr>
          <w:b/>
          <w:sz w:val="24"/>
        </w:rPr>
        <w:t>5.以联合体形式磋商的，应符合以下规定：</w:t>
      </w:r>
    </w:p>
    <w:p>
      <w:pPr>
        <w:ind w:firstLine="480"/>
      </w:pPr>
      <w:r>
        <w:rPr/>
        <w:t>5.1联合体各方均应当满足《中华人民共和国政府采购法》第二十二条规定的条件，并在响应文件中提供联合体各方的相关证明材料。</w:t>
      </w:r>
    </w:p>
    <w:p>
      <w:pPr>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6.关联企业响应说明</w:t>
      </w:r>
    </w:p>
    <w:p>
      <w:pPr>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r>
        <w:rPr>
          <w:b/>
          <w:sz w:val="24"/>
        </w:rPr>
        <w:t>7.关于中小微企业响应</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ind w:firstLine="480"/>
      </w:pPr>
      <w:r>
        <w:rPr/>
        <w:t>8.2供应商不得与采购人就响应价格、响应方案等实质性内容进行磋商，也不得私下接触磋商小组成员。</w:t>
      </w:r>
    </w:p>
    <w:p>
      <w:pPr>
        <w:ind w:firstLine="480"/>
      </w:pPr>
      <w:r>
        <w:rPr/>
        <w:t>8.3在确定成交供应商之前，供应商试图在响应文件审查、澄清、比较和评价时对磋商小组、采购人和采购代理机构施加任何影响都可能导致其响应无效。</w:t>
      </w:r>
    </w:p>
    <w:p>
      <w:pPr>
        <w:ind w:firstLine="480"/>
      </w:pPr>
      <w:r>
        <w:rPr/>
        <w:t>8.4获得本磋商文件者，须履行本磋商项目下保密义务，不得将因本次磋商获得的信息向第三人外传，不得将磋商文件用作本次响应以外的任何用途。</w:t>
      </w:r>
    </w:p>
    <w:p>
      <w:pPr>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ind w:firstLine="480"/>
      </w:pPr>
      <w:r>
        <w:rPr/>
        <w:t>8.6采购人或采购代理机构有权将供应商提供的所有资料向有关政府部门或询价小组披露。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9.2除非磋商文件的技术规格中另有规定，供应商在响应文件中及其与采购人和采购代理机构的所有往来文件中的计量单位均应采用中华人民共和国法定计量单位。</w:t>
      </w:r>
    </w:p>
    <w:p>
      <w:pPr>
        <w:ind w:firstLine="480"/>
      </w:pPr>
      <w:r>
        <w:rPr/>
        <w:t>9.3供应商所提供的货物和服务均应以人民币报价，货币单位：元。</w:t>
      </w:r>
    </w:p>
    <w:p>
      <w:r>
        <w:rPr>
          <w:b/>
          <w:sz w:val="24"/>
        </w:rPr>
        <w:t>10. 现场踏勘（如有）</w:t>
      </w:r>
    </w:p>
    <w:p>
      <w:pPr>
        <w:ind w:firstLine="480"/>
      </w:pPr>
      <w:r>
        <w:rPr/>
        <w:t>10.1磋商文件规定组织踏勘现场的，采购人按磋商文件规定的时间、地点组织供应商踏勘项目现场。</w:t>
      </w:r>
    </w:p>
    <w:p>
      <w:pPr>
        <w:ind w:firstLine="480"/>
      </w:pPr>
      <w:r>
        <w:rPr/>
        <w:t>10.2供应商自行承担踏勘现场发生的责任、风险和自身费用。</w:t>
      </w:r>
    </w:p>
    <w:p>
      <w:pPr>
        <w:ind w:firstLine="480"/>
      </w:pPr>
      <w:r>
        <w:rPr/>
        <w:t>10.3采购人在踏勘现场中介绍的资料和数据等，不构成对磋商文件的修改或不作为供应商编制响应文件的依据。</w:t>
      </w:r>
    </w:p>
    <w:p>
      <w:r>
        <w:rPr>
          <w:b/>
          <w:sz w:val="28"/>
        </w:rPr>
        <w:t>四、磋商文件的澄清和修改</w:t>
      </w:r>
    </w:p>
    <w:p>
      <w:pPr>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ind w:firstLine="480"/>
      </w:pPr>
      <w:r>
        <w:rPr/>
        <w:t>3.如更正公告有重新发布电子磋商文件的，供应商应登录云平台项目采购系统下载最新发布的电子磋商文件制作响应文件。</w:t>
      </w:r>
    </w:p>
    <w:p>
      <w:pPr>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r>
        <w:rPr>
          <w:b/>
          <w:sz w:val="28"/>
        </w:rPr>
        <w:t>五、响应要求</w:t>
      </w:r>
    </w:p>
    <w:p>
      <w:r>
        <w:rPr>
          <w:b/>
          <w:sz w:val="24"/>
        </w:rPr>
        <w:t>1.响应登记</w:t>
      </w:r>
    </w:p>
    <w:p>
      <w:pPr>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r>
        <w:rPr>
          <w:b/>
          <w:sz w:val="24"/>
        </w:rPr>
        <w:t>2.响应文件的制作</w:t>
      </w:r>
    </w:p>
    <w:p>
      <w:pPr>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ind w:firstLine="480"/>
      </w:pPr>
      <w:r>
        <w:rPr/>
        <w:t>（2）磋商报价包括本项目采购需求和投入使用的所有费用，包括但不限于主件、标准附件、备品备件、施工、服务、专用工具、安装、调试、检验、培训、运输、保险、税款等。</w:t>
      </w:r>
    </w:p>
    <w:p>
      <w:pPr>
        <w:ind w:firstLine="480"/>
      </w:pPr>
      <w:r>
        <w:rPr/>
        <w:t>（3）磋商报价不得有选择性报价和附有条件的报价，否则将导致响应无效。</w:t>
      </w:r>
    </w:p>
    <w:p>
      <w:pPr>
        <w:ind w:firstLine="480"/>
      </w:pPr>
      <w:r>
        <w:rPr/>
        <w:t>2.3如有对多个采购包响应的，要对每个采购包独立制作电子响应文件。</w:t>
      </w:r>
    </w:p>
    <w:p>
      <w:pPr>
        <w:ind w:firstLine="480"/>
      </w:pPr>
      <w:r>
        <w:rPr/>
        <w:t>2.4供应商不得将同一个项目或同一个采购包的内容拆开响应，否则其报价将被视为非实质性响应。</w:t>
      </w:r>
    </w:p>
    <w:p>
      <w:pPr>
        <w:ind w:firstLine="480"/>
      </w:pPr>
      <w:r>
        <w:rPr/>
        <w:t>2.5供应商须对磋商文件的对应要求给予唯一的实质性响应，否则将视为不响应。</w:t>
      </w:r>
    </w:p>
    <w:p>
      <w:pPr>
        <w:ind w:firstLine="480"/>
      </w:pPr>
      <w:r>
        <w:rPr/>
        <w:t>2.6磋商文件中，凡标有“★”的地方均为实质性响应条款，供应商若有一项带“★”的条款未响应或不满足，将按无效响应处理。</w:t>
      </w:r>
    </w:p>
    <w:p>
      <w:pPr>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3.响应文件的提交</w:t>
      </w:r>
    </w:p>
    <w:p>
      <w:pPr>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ind w:firstLine="480"/>
      </w:pPr>
      <w:r>
        <w:rPr/>
        <w:t>3.2代理机构对因不可抗力事件造成的响应文件的损坏、丢失的，不承担责任。</w:t>
      </w:r>
    </w:p>
    <w:p>
      <w:pPr>
        <w:ind w:firstLine="480"/>
      </w:pPr>
      <w:r>
        <w:rPr/>
        <w:t>3.3出现下述情形之一，属于未成功提交响应文件，按无效响应处理：</w:t>
      </w:r>
    </w:p>
    <w:p>
      <w:pPr>
        <w:ind w:firstLine="480"/>
      </w:pPr>
      <w:r>
        <w:rPr/>
        <w:t>（1）至提交响应文件截止时，响应文件未完整上传并取得响应回执的。</w:t>
      </w:r>
    </w:p>
    <w:p>
      <w:pPr>
        <w:ind w:firstLine="480"/>
      </w:pPr>
      <w:r>
        <w:rPr/>
        <w:t>（2）响应文件未按响应格式中注明需签字盖章的要求进行签名（含电子签名）和加盖电子印章，或签名（含电子签名）或电子印章不完整的。</w:t>
      </w:r>
    </w:p>
    <w:p>
      <w:pPr>
        <w:ind w:firstLine="480"/>
      </w:pPr>
      <w:r>
        <w:rPr/>
        <w:t>（3）响应文件损坏或格式不正确的。</w:t>
      </w:r>
    </w:p>
    <w:p>
      <w:r>
        <w:rPr>
          <w:b/>
          <w:sz w:val="24"/>
        </w:rPr>
        <w:t>4.响应文件的修改、撤回与撤销</w:t>
      </w:r>
    </w:p>
    <w:p>
      <w:pPr>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ind w:firstLine="480"/>
      </w:pPr>
      <w:r>
        <w:rPr/>
        <w:t>4.2在提交响应文件截止时间后，供应商不得补充、修改和更换响应文件。</w:t>
      </w:r>
    </w:p>
    <w:p>
      <w:r>
        <w:rPr>
          <w:b/>
          <w:sz w:val="24"/>
        </w:rPr>
        <w:t>5.响应文件的解密</w:t>
      </w:r>
    </w:p>
    <w:p>
      <w:pPr>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r>
        <w:rPr>
          <w:b/>
          <w:sz w:val="24"/>
        </w:rPr>
        <w:t>6.响应保证金</w:t>
      </w:r>
    </w:p>
    <w:p>
      <w:pPr>
        <w:ind w:firstLine="480"/>
      </w:pPr>
      <w:r>
        <w:rPr/>
        <w:t>6.1响应保证金的缴纳</w:t>
      </w:r>
    </w:p>
    <w:p>
      <w:pPr>
        <w:ind w:firstLine="480"/>
      </w:pPr>
      <w:r>
        <w:rPr/>
        <w:t>供应商在提交响应文件的同时，应按供应商须知前附表规定的金额和缴纳要求缴纳响应保证金，并作为其响应文件的组成部分。</w:t>
      </w:r>
    </w:p>
    <w:p>
      <w:pPr>
        <w:ind w:firstLine="480"/>
      </w:pPr>
      <w:r>
        <w:rPr/>
        <w:t>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ind w:firstLine="480"/>
      </w:pPr>
      <w:r>
        <w:rPr/>
        <w:t>供应商可通过"广东政府采购智慧云平台金融服务中心"(https://gdgpo.czt.gd.gov.cn/zcdservice/zcd/guangdong/)，申请办理电子保函，电子保函与纸质保函具有同样效力。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ind w:firstLine="480"/>
      </w:pPr>
      <w:r>
        <w:rPr/>
        <w:t>6.2响应保证金的退还：</w:t>
      </w:r>
    </w:p>
    <w:p>
      <w:pPr>
        <w:ind w:firstLine="480"/>
      </w:pPr>
      <w:r>
        <w:rPr/>
        <w:t>（1）供应商在递交响应文件截止时间前放弃响应的，自所投采购包结果公告发出后5个工作日内退还。</w:t>
      </w:r>
    </w:p>
    <w:p>
      <w:pPr>
        <w:ind w:firstLine="480"/>
      </w:pPr>
      <w:r>
        <w:rPr/>
        <w:t>（2）未成交的供应商保证金，在成交供应商发出后5个工作日内原额退还。</w:t>
      </w:r>
    </w:p>
    <w:p>
      <w:pPr>
        <w:ind w:firstLine="480"/>
      </w:pPr>
      <w:r>
        <w:rPr/>
        <w:t>（3）成交供应商的响应保证金,在成交供应商与采购人签订采购合同后5个工作日内原额退还。</w:t>
      </w:r>
    </w:p>
    <w:p>
      <w:pPr>
        <w:ind w:firstLine="480"/>
      </w:pPr>
      <w:r>
        <w:rPr/>
        <w:t>备注：但因供应商自身原因导致无法及时退还的除外。</w:t>
      </w:r>
    </w:p>
    <w:p>
      <w:pPr>
        <w:ind w:firstLine="480"/>
      </w:pPr>
      <w:r>
        <w:rPr/>
        <w:t>6.3有下列情形之一的，响应保证金将不予退还并上缴国库：</w:t>
      </w:r>
    </w:p>
    <w:p>
      <w:pPr>
        <w:ind w:firstLine="480"/>
      </w:pPr>
      <w:r>
        <w:rPr/>
        <w:t>（1）提供虚假材料谋取成交的；</w:t>
      </w:r>
    </w:p>
    <w:p>
      <w:pPr>
        <w:ind w:firstLine="480"/>
      </w:pPr>
      <w:r>
        <w:rPr/>
        <w:t>（2）供应商在磋商文件规定的响应有效期内撤销其响应；</w:t>
      </w:r>
    </w:p>
    <w:p>
      <w:pPr>
        <w:ind w:firstLine="480"/>
      </w:pPr>
      <w:r>
        <w:rPr/>
        <w:t>（3）成交后，无正当理由放弃成交资格；</w:t>
      </w:r>
    </w:p>
    <w:p>
      <w:pPr>
        <w:ind w:firstLine="480"/>
      </w:pPr>
      <w:r>
        <w:rPr/>
        <w:t>（4）成交后，无正当理由不与采购人签订合同；</w:t>
      </w:r>
    </w:p>
    <w:p>
      <w:pPr>
        <w:ind w:firstLine="480"/>
      </w:pPr>
      <w:r>
        <w:rPr/>
        <w:t>（5）法律法规和磋商文件规定的其他情形。</w:t>
      </w:r>
    </w:p>
    <w:p>
      <w:r>
        <w:rPr>
          <w:b/>
          <w:sz w:val="24"/>
        </w:rPr>
        <w:t>7.响应有效期</w:t>
      </w:r>
    </w:p>
    <w:p>
      <w:pPr>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r>
        <w:rPr>
          <w:b/>
          <w:sz w:val="24"/>
        </w:rPr>
        <w:t>8.样品（演示）</w:t>
      </w:r>
    </w:p>
    <w:p>
      <w:pPr>
        <w:ind w:firstLine="480"/>
      </w:pPr>
      <w:r>
        <w:rPr/>
        <w:t>8.1磋商文件规定供应商提交样品的，样品属于响应文件的组成部分。样品的生产、运输、安装、保全等一切费用由供应商自理。</w:t>
      </w:r>
    </w:p>
    <w:p>
      <w:pPr>
        <w:ind w:firstLine="480"/>
      </w:pPr>
      <w:r>
        <w:rPr/>
        <w:t>8.2递交响应文件截止时间前，供应商应将样品送达至指定地点。若需要现场演示的，供应商应提前做好演示准备（包括演示设备）。</w:t>
      </w:r>
    </w:p>
    <w:p>
      <w:pPr>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r>
        <w:rPr>
          <w:b/>
          <w:sz w:val="24"/>
        </w:rPr>
        <w:t>9.除磋商文件另有规定外，有下列情形之一的，响应无效：</w:t>
      </w:r>
    </w:p>
    <w:p>
      <w:pPr>
        <w:ind w:firstLine="480"/>
      </w:pPr>
      <w:r>
        <w:rPr/>
        <w:t>9.1响应文件未按照磋商文件要求签署、盖章；</w:t>
      </w:r>
    </w:p>
    <w:p>
      <w:pPr>
        <w:ind w:firstLine="480"/>
      </w:pPr>
      <w:r>
        <w:rPr/>
        <w:t>9.2不符合磋商文件中规定的资格要求；</w:t>
      </w:r>
    </w:p>
    <w:p>
      <w:pPr>
        <w:ind w:firstLine="480"/>
      </w:pPr>
      <w:r>
        <w:rPr/>
        <w:t>9.3磋商报价超过磋商文件中规定的预算金额或最高限价；</w:t>
      </w:r>
    </w:p>
    <w:p>
      <w:pPr>
        <w:ind w:firstLine="480"/>
      </w:pPr>
      <w:r>
        <w:rPr/>
        <w:t>9.4响应文件含有采购人不能接受的附加条件；</w:t>
      </w:r>
    </w:p>
    <w:p>
      <w:pPr>
        <w:ind w:firstLine="480"/>
      </w:pPr>
      <w:r>
        <w:rPr/>
        <w:t>9.5有关法律、法规和规章及磋商文件规定的其他无效情形。</w:t>
      </w:r>
    </w:p>
    <w:p>
      <w:r>
        <w:rPr>
          <w:b/>
          <w:sz w:val="28"/>
        </w:rPr>
        <w:t>六、磋商、评审和结果确定</w:t>
      </w:r>
    </w:p>
    <w:p>
      <w:r>
        <w:rPr>
          <w:b/>
          <w:sz w:val="24"/>
        </w:rPr>
        <w:t>1.响应文件的开启</w:t>
      </w:r>
    </w:p>
    <w:p>
      <w:pPr>
        <w:ind w:firstLine="480"/>
      </w:pPr>
      <w:r>
        <w:rPr/>
        <w:t>1.1开启程序</w:t>
      </w:r>
    </w:p>
    <w:p>
      <w:pPr>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ind w:firstLine="480"/>
      </w:pPr>
      <w:r>
        <w:rPr/>
        <w:t>1.2异议</w:t>
      </w:r>
    </w:p>
    <w:p>
      <w:pPr>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ind w:firstLine="480"/>
      </w:pPr>
      <w:r>
        <w:rPr/>
        <w:t>1.3开启时出现下列情况的，视为响应无效处理</w:t>
      </w:r>
    </w:p>
    <w:p>
      <w:pPr>
        <w:ind w:firstLine="480"/>
      </w:pPr>
      <w:r>
        <w:rPr/>
        <w:t>（1）经检查数字证书无效的；</w:t>
      </w:r>
    </w:p>
    <w:p>
      <w:pPr>
        <w:ind w:firstLine="480"/>
      </w:pPr>
      <w:r>
        <w:rPr/>
        <w:t>（2）因供应商自身原因，未在规定时间内完成电子响应文件解密的；</w:t>
      </w:r>
    </w:p>
    <w:p>
      <w:pPr>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r>
        <w:rPr>
          <w:b/>
          <w:sz w:val="24"/>
        </w:rPr>
        <w:t>2.评审（详见第四章）</w:t>
      </w:r>
    </w:p>
    <w:p>
      <w:r>
        <w:rPr>
          <w:b/>
          <w:sz w:val="24"/>
        </w:rPr>
        <w:t>3.成交</w:t>
      </w:r>
    </w:p>
    <w:p>
      <w:pPr>
        <w:ind w:firstLine="480"/>
      </w:pPr>
      <w:r>
        <w:rPr/>
        <w:t>3.1成交结果公告：</w:t>
      </w:r>
    </w:p>
    <w:p>
      <w:pPr>
        <w:ind w:firstLine="480"/>
      </w:pPr>
      <w:r>
        <w:rPr/>
        <w:t>成交供应商确定之日起2个工作日内，采购人或采购代理机构将在中国政府采购网(www.ccgp.gov.cn)、广东省政府采购网(https://gdgpo.czt.gd.gov.cn/)、</w:t>
      </w:r>
      <w:r>
        <w:rPr/>
        <w:t>广东省政府采购中心（gpcgd.gd.gov.cn）</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ind w:firstLine="480"/>
      </w:pPr>
      <w:r>
        <w:rPr/>
        <w:t>3.2成交通知书：</w:t>
      </w:r>
    </w:p>
    <w:p>
      <w:pPr>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ind w:firstLine="480"/>
      </w:pPr>
      <w:r>
        <w:rPr/>
        <w:t>3.3终止公告：</w:t>
      </w:r>
    </w:p>
    <w:p>
      <w:pPr>
        <w:ind w:firstLine="480"/>
      </w:pPr>
      <w:r>
        <w:rPr/>
        <w:t>终止磋商采购活动后，采购人或采购代理机构将在中国政府采购网(www.ccgp.gov.cn)、广东省政府采购网(https://gdgpo.czt.gd.gov.cn/)、</w:t>
      </w:r>
      <w:r>
        <w:rPr/>
        <w:t>广东省政府采购中心（gpcgd.gd.gov.cn）</w:t>
      </w:r>
      <w:r>
        <w:rPr/>
        <w:t>上发布终止公告，终止公告的公告期限为</w:t>
        <w:tab/>
        <w:tab/>
        <w:t xml:space="preserve"> 1 个工作日。</w:t>
      </w:r>
    </w:p>
    <w:p>
      <w:r>
        <w:rPr>
          <w:b/>
          <w:sz w:val="28"/>
        </w:rPr>
        <w:t>七、询问、质疑与投诉</w:t>
      </w:r>
    </w:p>
    <w:p>
      <w:r>
        <w:rPr>
          <w:b/>
          <w:sz w:val="24"/>
        </w:rPr>
        <w:t>1.询问</w:t>
      </w:r>
    </w:p>
    <w:p>
      <w:pPr>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r>
        <w:rPr>
          <w:b/>
          <w:sz w:val="24"/>
        </w:rPr>
        <w:t>2.质疑</w:t>
      </w:r>
    </w:p>
    <w:p>
      <w:pPr>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（1）对磋商文件提出质疑的，为获取磋商文件之日或者磋商文件公告期限届满之日；</w:t>
      </w:r>
    </w:p>
    <w:p>
      <w:pPr>
        <w:ind w:firstLine="480"/>
      </w:pPr>
      <w:r>
        <w:rPr/>
        <w:t>（2）对采购过程提出质疑的，为各采购程序环节结束之日；</w:t>
      </w:r>
    </w:p>
    <w:p>
      <w:pPr>
        <w:ind w:firstLine="480"/>
      </w:pPr>
      <w:r>
        <w:rPr/>
        <w:t>（3）对成交结果提出质疑的，为成交结果公告期限届满之日。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（3）认为磋商文件、采购过程和成交结果使自己的合法权益受到损害的法律依据、事实依据、相关证明材料及证据来源；</w:t>
      </w:r>
    </w:p>
    <w:p>
      <w:pPr>
        <w:ind w:firstLine="480"/>
      </w:pPr>
      <w:r>
        <w:rPr/>
        <w:t>（4）提出质疑的日期。</w:t>
      </w:r>
    </w:p>
    <w:p>
      <w:pPr>
        <w:ind w:firstLine="480"/>
      </w:pPr>
      <w:r>
        <w:rPr/>
        <w:t>2.3质疑函应当署名。质疑供应商为自然人的，应当由本人签字；质疑供应商为法人或者其他组织的，应当由法定代表人、主要负责人，或者其授权代表签字或者盖章，并加盖公章。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龚小姐，陈先生</w:t>
      </w:r>
    </w:p>
    <w:p>
      <w:pPr>
        <w:ind w:firstLine="480"/>
      </w:pPr>
      <w:r>
        <w:rPr/>
        <w:t>电话：</w:t>
      </w:r>
      <w:r>
        <w:rPr/>
        <w:t>020-83196816/83196836</w:t>
      </w:r>
    </w:p>
    <w:p>
      <w:pPr>
        <w:ind w:firstLine="480"/>
      </w:pPr>
      <w:r>
        <w:rPr/>
        <w:t>传真：</w:t>
      </w:r>
      <w:r>
        <w:rPr/>
        <w:t>/</w:t>
      </w:r>
    </w:p>
    <w:p>
      <w:pPr>
        <w:ind w:firstLine="480"/>
      </w:pPr>
      <w:r>
        <w:rPr/>
        <w:t>邮箱：</w:t>
      </w:r>
      <w:r>
        <w:rPr/>
        <w:t>gpcgdzgke@gd.gov.cn (推荐使用）</w:t>
      </w:r>
    </w:p>
    <w:p>
      <w:pPr>
        <w:ind w:firstLine="480"/>
      </w:pPr>
      <w:r>
        <w:rPr/>
        <w:t>地址：</w:t>
      </w:r>
      <w:r>
        <w:rPr/>
        <w:t>广州市越秀区越华路112号珠江国际大厦3楼质管科</w:t>
      </w:r>
    </w:p>
    <w:p>
      <w:pPr>
        <w:ind w:firstLine="480"/>
      </w:pPr>
      <w:r>
        <w:rPr/>
        <w:t>邮编：</w:t>
      </w:r>
      <w:r>
        <w:rPr/>
        <w:t>510030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政府采购监督管理机构名称：广东省财政厅政府采购监管处</w:t>
      </w:r>
    </w:p>
    <w:p>
      <w:r>
        <w:rPr/>
        <w:t>地  址：广州市越秀区北京路376号北裙楼313室</w:t>
      </w:r>
    </w:p>
    <w:p>
      <w:r>
        <w:rPr/>
        <w:t>电  话：020-83188580、83188500、83188511、83188586</w:t>
      </w:r>
    </w:p>
    <w:p>
      <w:r>
        <w:rPr/>
        <w:t>邮  编：510030</w:t>
      </w:r>
    </w:p>
    <w:p>
      <w:r>
        <w:rPr/>
        <w:t>传  真：020-83357559</w:t>
      </w:r>
    </w:p>
    <w:p/>
    <w:p>
      <w:r>
        <w:rPr>
          <w:b/>
          <w:sz w:val="28"/>
        </w:rPr>
        <w:t>八、合同签订和履行</w:t>
      </w:r>
    </w:p>
    <w:p>
      <w:r>
        <w:rPr>
          <w:b/>
          <w:sz w:val="24"/>
        </w:rPr>
        <w:t>1.合同签订</w:t>
      </w:r>
    </w:p>
    <w:p>
      <w:pPr>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ind w:firstLine="480"/>
      </w:pPr>
      <w:r>
        <w:rPr/>
        <w:t>1.2采购人不得提出试用合格等任何不合理的要求作为签订合同的条件，且不得与成交供应商私下订立背离合同实质性内容的协议。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评审</w:t>
      </w:r>
    </w:p>
    <w:p>
      <w:r>
        <w:rPr>
          <w:b/>
          <w:sz w:val="28"/>
        </w:rPr>
        <w:t>一、评审要求</w:t>
      </w:r>
    </w:p>
    <w:p>
      <w:r>
        <w:rPr>
          <w:b/>
          <w:sz w:val="24"/>
        </w:rPr>
        <w:t>1.评审方法</w:t>
      </w:r>
    </w:p>
    <w:p>
      <w:pPr>
        <w:ind w:firstLine="480"/>
      </w:pPr>
    </w:p>
    <w:p/>
    <w:p>
      <w:r>
        <w:rPr/>
        <w:t>采购包1(挖掘广东乡村多元文化价值赋能乡村振兴课题研究)：综合评分法,是指响应文件满足磋商文件全部实质性要求，且按照评审因素的量化指标评审得分最高的投标人为成交候选人的评标方法。（最低报价不是成交的唯一依据。）</w:t>
      </w:r>
    </w:p>
    <w:p/>
    <w:p>
      <w:r>
        <w:rPr>
          <w:b/>
          <w:sz w:val="24"/>
        </w:rPr>
        <w:t>2.评审原则</w:t>
      </w:r>
    </w:p>
    <w:p>
      <w:pPr>
        <w:ind w:firstLine="480"/>
      </w:pPr>
      <w:r>
        <w:rPr/>
        <w:t>2.1评审活动遵循公平、公正、科学和择优的原则，以磋商文件和响应文件为评审的基本依据，并按照磋商文件规定的评审方法和评审标准进行评审。</w:t>
      </w:r>
    </w:p>
    <w:p>
      <w:pPr>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r>
        <w:rPr>
          <w:b/>
          <w:sz w:val="24"/>
        </w:rPr>
        <w:t>3.磋商小组</w:t>
      </w:r>
    </w:p>
    <w:p>
      <w:pPr>
        <w:ind w:firstLine="480"/>
      </w:pPr>
      <w:r>
        <w:rPr/>
        <w:t>3.1磋商小组由采购人代表和评审专家组成，成员人数应当为3人及以上单数，其中技术、经济等方面的评审专家不得少于成员总数的三分之二。</w:t>
      </w:r>
    </w:p>
    <w:p>
      <w:pPr>
        <w:ind w:firstLine="480"/>
      </w:pPr>
      <w:r>
        <w:rPr/>
        <w:t>3.2评审应遵守下列评审纪律：</w:t>
      </w:r>
    </w:p>
    <w:p>
      <w:pPr>
        <w:ind w:firstLine="480"/>
      </w:pPr>
      <w:r>
        <w:rPr/>
        <w:t>（1）评审情况不得私自外泄，有关信息由</w:t>
      </w:r>
      <w:r>
        <w:rPr/>
        <w:t>广东省政府采购中心</w:t>
      </w:r>
      <w:r>
        <w:rPr/>
        <w:t>统一对外发布。</w:t>
      </w:r>
    </w:p>
    <w:p>
      <w:pPr>
        <w:ind w:firstLine="480"/>
      </w:pPr>
      <w:r>
        <w:rPr/>
        <w:t>（2）对</w:t>
      </w:r>
      <w:r>
        <w:rPr/>
        <w:t>广东省政府采购中心</w:t>
      </w:r>
      <w:r>
        <w:rPr/>
        <w:t>或供应商提供的要求保密的资料，不得摘记翻印和外传。</w:t>
      </w:r>
    </w:p>
    <w:p>
      <w:pPr>
        <w:ind w:firstLine="480"/>
      </w:pPr>
      <w:r>
        <w:rPr/>
        <w:t>（3）不得收受响应供应商或有关人员的任何礼物，不得串联鼓动其他人袒护某供应商。若与供应商存在利害关系，则应主动声明并回避。</w:t>
      </w:r>
    </w:p>
    <w:p>
      <w:pPr>
        <w:ind w:firstLine="480"/>
      </w:pPr>
      <w:r>
        <w:rPr/>
        <w:t>（4）全体评委应按照磋商文件规定进行评审，一切认定事项应查有实据且不得弄虚作假。</w:t>
      </w:r>
    </w:p>
    <w:p>
      <w:pPr>
        <w:ind w:firstLine="480"/>
      </w:pPr>
      <w:r>
        <w:rPr/>
        <w:t>（5）磋商小组各成员应当独立对每个响应供应商的响应文件进行评价，并对评价意见承担个人责任。评审过程中，不得发表倾向性言论。</w:t>
      </w:r>
    </w:p>
    <w:p>
      <w:pPr>
        <w:ind w:firstLine="480"/>
      </w:pPr>
      <w:r>
        <w:rPr/>
        <w:t>※对违反评审纪律的评委，将取消其评委资格，对评审工作造成严重损失者将予以通报批评乃至追究法律责任。</w:t>
      </w:r>
    </w:p>
    <w:p>
      <w:r>
        <w:rPr>
          <w:b/>
          <w:sz w:val="24"/>
        </w:rPr>
        <w:t>4.有下列情形之一的，视为供应商串通响应，其响应无效</w:t>
      </w:r>
    </w:p>
    <w:p>
      <w:pPr>
        <w:ind w:firstLine="480"/>
      </w:pPr>
      <w:r>
        <w:rPr/>
        <w:t>4.1不同供应商的响应文件由同一单位或者个人编制；</w:t>
      </w:r>
    </w:p>
    <w:p>
      <w:pPr>
        <w:ind w:firstLine="480"/>
      </w:pPr>
      <w:r>
        <w:rPr/>
        <w:t>4.2不同供应商委托同一单位或者个人办理响应事宜；</w:t>
      </w:r>
    </w:p>
    <w:p>
      <w:pPr>
        <w:ind w:firstLine="480"/>
      </w:pPr>
      <w:r>
        <w:rPr/>
        <w:t>4.3不同供应商的响应文件载明的项目管理成员或者联系人员为同一人；</w:t>
      </w:r>
    </w:p>
    <w:p>
      <w:pPr>
        <w:ind w:firstLine="480"/>
      </w:pPr>
      <w:r>
        <w:rPr/>
        <w:t>4.4不同供应商的响应文件异常一致或者响应报价呈规律性差异；</w:t>
      </w:r>
    </w:p>
    <w:p>
      <w:pPr>
        <w:ind w:firstLine="480"/>
      </w:pPr>
      <w:r>
        <w:rPr/>
        <w:t>4.5不同供应商的响应文件相互混装；</w:t>
      </w:r>
    </w:p>
    <w:p>
      <w:pPr>
        <w:ind w:firstLine="480"/>
      </w:pPr>
      <w:r>
        <w:rPr/>
        <w:t>4.6不同供应商的响应保证金或购买电子保函支付款为从同一单位或个人的账户转出。</w:t>
      </w:r>
    </w:p>
    <w:p>
      <w:pPr>
        <w:ind w:firstLine="480"/>
      </w:pPr>
      <w:r>
        <w:rPr/>
        <w:t>4.7供应商上传的电子响应文件使用该项目其他响应供应商的数字证书加密的或加盖该项目的其他响应供应商的电子印章的。</w:t>
      </w:r>
    </w:p>
    <w:p>
      <w:pPr>
        <w:ind w:firstLine="480"/>
      </w:pPr>
      <w:r>
        <w:rPr/>
        <w:t xml:space="preserve"> 说明：在评审过程中发现供应商有上述情形的，磋商小组应当认定其响应无效。同时，项目评审时被认定为串通响应的供应商不得参加该合同项下的采购活动。</w:t>
      </w:r>
    </w:p>
    <w:p>
      <w:r>
        <w:rPr>
          <w:b/>
          <w:sz w:val="24"/>
        </w:rPr>
        <w:t>5.有下列情形之一的，属于恶意串通响应：</w:t>
      </w:r>
    </w:p>
    <w:p>
      <w:pPr>
        <w:ind w:firstLine="480"/>
      </w:pPr>
      <w:r>
        <w:rPr/>
        <w:t>（1）供应商直接或者间接从采购人或者采购代理机构处获得其他供应商的相关情况并修改其响应文件；</w:t>
      </w:r>
    </w:p>
    <w:p>
      <w:pPr>
        <w:ind w:firstLine="480"/>
      </w:pPr>
      <w:r>
        <w:rPr/>
        <w:t>（2）供应商按照采购人或者采购代理机构的授意撤换、修改响应文件；</w:t>
      </w:r>
    </w:p>
    <w:p>
      <w:pPr>
        <w:ind w:firstLine="480"/>
      </w:pPr>
      <w:r>
        <w:rPr/>
        <w:t>（3）供应商之间协商报价、技术方案等响应文件的实质性内容；</w:t>
      </w:r>
    </w:p>
    <w:p>
      <w:pPr>
        <w:ind w:firstLine="480"/>
      </w:pPr>
      <w:r>
        <w:rPr/>
        <w:t>（4）属于同一集团、协会、商会等组织成员的供应商按照该组织要求协同参加政府采购活动；</w:t>
      </w:r>
    </w:p>
    <w:p>
      <w:pPr>
        <w:ind w:firstLine="480"/>
      </w:pPr>
      <w:r>
        <w:rPr/>
        <w:t>（5）供应商之间事先约定由某一特定供应商成交；</w:t>
      </w:r>
    </w:p>
    <w:p>
      <w:pPr>
        <w:ind w:firstLine="480"/>
      </w:pPr>
      <w:r>
        <w:rPr/>
        <w:t>（6）供应商之间商定部分供应商放弃参加政府采购活动或者放弃成交；</w:t>
      </w:r>
    </w:p>
    <w:p>
      <w:pPr>
        <w:ind w:firstLine="480"/>
      </w:pPr>
      <w:r>
        <w:rPr/>
        <w:t>（7）供应商与采购人或者采购代理机构之间、供应商相互之间，为谋求特定供应商成交或者排斥其他供应商的其他串通行为。</w:t>
      </w:r>
    </w:p>
    <w:p>
      <w:r>
        <w:rPr>
          <w:b/>
          <w:sz w:val="24"/>
        </w:rPr>
        <w:t>6.其他响应无效的情形</w:t>
      </w:r>
    </w:p>
    <w:p>
      <w:pPr>
        <w:ind w:firstLine="480"/>
      </w:pPr>
      <w:r>
        <w:rPr/>
        <w:t>详见资格性审查、符合性审查和磋商文件其他响应无效条款。</w:t>
      </w:r>
    </w:p>
    <w:p>
      <w:r>
        <w:rPr>
          <w:b/>
          <w:sz w:val="24"/>
        </w:rPr>
        <w:t>7.终止竞争性磋商采购活动的情形</w:t>
      </w:r>
    </w:p>
    <w:p>
      <w:pPr>
        <w:ind w:firstLine="480"/>
      </w:pPr>
      <w:r>
        <w:rPr/>
        <w:t>出现下列情形之一的，采购人或者采购代理机构应当终止竞争性磋商采购活动，发布项目终止公告并说明原因，重新开展采购活动：</w:t>
      </w:r>
    </w:p>
    <w:p>
      <w:pPr>
        <w:ind w:firstLine="480"/>
      </w:pPr>
      <w:r>
        <w:rPr/>
        <w:t>（1）因情况变化，不再符合规定的竞争性磋商采购方式适用情形的；</w:t>
      </w:r>
    </w:p>
    <w:p>
      <w:pPr>
        <w:ind w:firstLine="480"/>
      </w:pPr>
      <w:r>
        <w:rPr/>
        <w:t>（2）出现影响采购公正的违法、违规行为的；</w:t>
      </w:r>
    </w:p>
    <w:p>
      <w:pPr>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ind w:firstLine="480"/>
      </w:pPr>
      <w:r>
        <w:rPr/>
        <w:t>（4）法律、法规以及磋商文件规定其他情形。</w:t>
      </w:r>
    </w:p>
    <w:p>
      <w:r>
        <w:rPr>
          <w:b/>
          <w:sz w:val="24"/>
        </w:rPr>
        <w:t>8.确定成交供应商</w:t>
      </w:r>
    </w:p>
    <w:p>
      <w:pPr>
        <w:ind w:firstLine="480"/>
      </w:pPr>
      <w:r>
        <w:rPr/>
        <w:t>磋商小组按照磋商文件确定的评审方法、步骤、标准，对响应文件进行评审。评审结束后，对供应商的评审名次进行排序，确定成交供应商或者推荐成交候选供应商。</w:t>
      </w:r>
    </w:p>
    <w:p>
      <w:r>
        <w:rPr>
          <w:b/>
          <w:sz w:val="24"/>
        </w:rPr>
        <w:t>9.价格修正</w:t>
      </w:r>
    </w:p>
    <w:p>
      <w:pPr>
        <w:ind w:firstLine="480"/>
      </w:pPr>
      <w:r>
        <w:rPr/>
        <w:t>对报价的计算错误按以下原则修正：</w:t>
      </w:r>
    </w:p>
    <w:p>
      <w:pPr>
        <w:ind w:firstLine="480"/>
      </w:pPr>
      <w:r>
        <w:rPr/>
        <w:t>（1）响应文件中首轮报价表（报价表）内容与响应文件中相应内容不一致的，以首轮报价表（报价表）为准；</w:t>
      </w:r>
    </w:p>
    <w:p>
      <w:pPr>
        <w:ind w:firstLine="480"/>
      </w:pPr>
      <w:r>
        <w:rPr/>
        <w:t>（2）大写金额和小写金额不一致的，以大写金额为准；</w:t>
      </w:r>
    </w:p>
    <w:p>
      <w:pPr>
        <w:ind w:firstLine="480"/>
      </w:pPr>
      <w:r>
        <w:rPr/>
        <w:t>（3）单价金额小数点或者百分比有明显错位的，以首轮报价表的总价为准，并修改单价；</w:t>
      </w:r>
    </w:p>
    <w:p>
      <w:pPr>
        <w:ind w:firstLine="480"/>
      </w:pPr>
      <w:r>
        <w:rPr/>
        <w:t>（4）总价金额与按单价汇总金额不一致的，以单价金额计算结果为准。但是单价金额计算结果超过预算价的，对其按无效响应处理；</w:t>
      </w:r>
    </w:p>
    <w:p>
      <w:pPr>
        <w:ind w:firstLine="480"/>
      </w:pPr>
      <w:r>
        <w:rPr/>
        <w:t>（5）若投标客户端上传的电子报价数据与电子响应文件价格不一致的，以电子报价数据为准。</w:t>
      </w:r>
    </w:p>
    <w:p>
      <w:pPr>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采购包1（挖掘广东乡村多元文化价值赋能乡村振兴课题研究）：</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ind w:firstLine="480"/>
      </w:pPr>
      <w:r>
        <w:rPr/>
        <w:t>说明：供应商应当对其出具的《中小企业声明函》真实性负责，供应商出具的《中小企业声明函》内容不实的，属于提供虚假材料谋取成交。</w:t>
      </w:r>
    </w:p>
    <w:p>
      <w:pPr>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r>
        <w:rPr>
          <w:b/>
          <w:sz w:val="28"/>
        </w:rPr>
        <w:t>三、评审程序</w:t>
      </w:r>
    </w:p>
    <w:p>
      <w:r>
        <w:rPr>
          <w:b/>
          <w:sz w:val="24"/>
        </w:rPr>
        <w:t>1.资格性审查和符合性审查</w:t>
      </w:r>
    </w:p>
    <w:p>
      <w:pPr>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ind w:firstLine="480"/>
      </w:pPr>
      <w:r>
        <w:rPr/>
        <w:t>表一资格性审查表：</w:t>
      </w:r>
    </w:p>
    <w:p>
      <w:pPr>
        <w:ind w:firstLine="480"/>
      </w:pPr>
    </w:p>
    <w:p/>
    <w:p>
      <w:r>
        <w:rPr/>
        <w:t>采购包1（挖掘广东乡村多元文化价值赋能乡村振兴课题研究）：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有依法缴纳税收和社会保障资金的良好记录（初次响应文件中提供承诺函，格式见响应文件格式）。</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供应商必须具有良好的商业信誉和健全的财务会计制度（初次响应文件中提供承诺函，格式见响应文件格式）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截止日当天在“信用中国”网站（www.creditchina.gov.cn）及中国政府采购网（http://www.ccgp.gov.cn/）查询结果为准，如相关失信记录已失效，报价人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本采购包不接受联合体响应，不接受分包、转包。</w:t>
            </w:r>
          </w:p>
        </w:tc>
        <w:tc>
          <w:tcPr>
            <w:tcW w:type="dxa" w:w="4238"/>
          </w:tcPr>
          <w:p>
            <w:r>
              <w:rPr/>
              <w:t>本采购包不接受联合体响应，不接受分包、转包。</w:t>
            </w:r>
          </w:p>
        </w:tc>
      </w:tr>
    </w:tbl>
    <w:p/>
    <w:p>
      <w:pPr>
        <w:ind w:firstLine="480"/>
      </w:pPr>
      <w:r>
        <w:rPr/>
        <w:t>表二符合性审查表：</w:t>
      </w:r>
    </w:p>
    <w:p>
      <w:pPr>
        <w:ind w:firstLine="480"/>
      </w:pPr>
    </w:p>
    <w:p/>
    <w:p>
      <w:r>
        <w:rPr/>
        <w:t>采购包1（挖掘广东乡村多元文化价值赋能乡村振兴课题研究）：</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w:t>
            </w:r>
          </w:p>
        </w:tc>
        <w:tc>
          <w:tcPr>
            <w:tcW w:type="dxa" w:w="4238"/>
          </w:tcPr>
          <w:p>
            <w:r>
              <w:rPr/>
              <w:t>投标（报价）总金额是固定价且是唯一的，未超过本项目采购预算，绿色施工安全防护措施费暂列金按固定价报价。</w:t>
            </w:r>
          </w:p>
        </w:tc>
      </w:tr>
      <w:tr>
        <w:tc>
          <w:tcPr>
            <w:tcW w:type="dxa" w:w="890"/>
          </w:tcPr>
          <w:p>
            <w:r>
              <w:rPr/>
              <w:t>2</w:t>
            </w:r>
          </w:p>
        </w:tc>
        <w:tc>
          <w:tcPr>
            <w:tcW w:type="dxa" w:w="3178"/>
          </w:tcPr>
          <w:p>
            <w:r>
              <w:rPr/>
              <w:t>对标的内容没有报价漏项。</w:t>
            </w:r>
          </w:p>
        </w:tc>
        <w:tc>
          <w:tcPr>
            <w:tcW w:type="dxa" w:w="4238"/>
          </w:tcPr>
          <w:p>
            <w:r>
              <w:rPr/>
              <w:t>对标的内容没有报价漏项。</w:t>
            </w:r>
          </w:p>
        </w:tc>
      </w:tr>
      <w:tr>
        <w:tc>
          <w:tcPr>
            <w:tcW w:type="dxa" w:w="890"/>
          </w:tcPr>
          <w:p>
            <w:r>
              <w:rPr/>
              <w:t>3</w:t>
            </w:r>
          </w:p>
        </w:tc>
        <w:tc>
          <w:tcPr>
            <w:tcW w:type="dxa" w:w="3178"/>
          </w:tcPr>
          <w:p>
            <w:r>
              <w:rPr/>
              <w:t>提交报价函</w:t>
            </w:r>
          </w:p>
        </w:tc>
        <w:tc>
          <w:tcPr>
            <w:tcW w:type="dxa" w:w="4238"/>
          </w:tcPr>
          <w:p>
            <w:r>
              <w:rPr/>
              <w:t>提交报价函。报价文件完整，报价内容基本完整，无重大错漏，并按要求签署、盖章。</w:t>
            </w:r>
          </w:p>
        </w:tc>
      </w:tr>
      <w:tr>
        <w:tc>
          <w:tcPr>
            <w:tcW w:type="dxa" w:w="890"/>
          </w:tcPr>
          <w:p>
            <w:r>
              <w:rPr/>
              <w:t>4</w:t>
            </w:r>
          </w:p>
        </w:tc>
        <w:tc>
          <w:tcPr>
            <w:tcW w:type="dxa" w:w="3178"/>
          </w:tcPr>
          <w:p>
            <w:r>
              <w:rPr/>
              <w:t>法定代表人/负责人资格证明书及授权委托书，按对应格式文件签署、盖章。</w:t>
            </w:r>
          </w:p>
        </w:tc>
        <w:tc>
          <w:tcPr>
            <w:tcW w:type="dxa" w:w="4238"/>
          </w:tcPr>
          <w:p>
            <w:r>
              <w:rPr/>
              <w:t>法定代表人/负责人资格证明书及授权委托书，按对应格式文件签署、盖章。</w:t>
            </w:r>
          </w:p>
        </w:tc>
      </w:tr>
      <w:tr>
        <w:tc>
          <w:tcPr>
            <w:tcW w:type="dxa" w:w="890"/>
          </w:tcPr>
          <w:p>
            <w:r>
              <w:rPr/>
              <w:t>5</w:t>
            </w:r>
          </w:p>
        </w:tc>
        <w:tc>
          <w:tcPr>
            <w:tcW w:type="dxa" w:w="3178"/>
          </w:tcPr>
          <w:p>
            <w:r>
              <w:rPr/>
              <w:t>“★”号条款满足采购文件要求。</w:t>
            </w:r>
          </w:p>
        </w:tc>
        <w:tc>
          <w:tcPr>
            <w:tcW w:type="dxa" w:w="4238"/>
          </w:tcPr>
          <w:p>
            <w:r>
              <w:rPr/>
              <w:t>“★”号条款满足采购文件要求。</w:t>
            </w:r>
          </w:p>
        </w:tc>
      </w:tr>
      <w:tr>
        <w:tc>
          <w:tcPr>
            <w:tcW w:type="dxa" w:w="890"/>
          </w:tcPr>
          <w:p>
            <w:r>
              <w:rPr/>
              <w:t>6</w:t>
            </w:r>
          </w:p>
        </w:tc>
        <w:tc>
          <w:tcPr>
            <w:tcW w:type="dxa" w:w="3178"/>
          </w:tcPr>
          <w:p>
            <w:r>
              <w:rPr/>
              <w:t>报价有效期</w:t>
            </w:r>
          </w:p>
        </w:tc>
        <w:tc>
          <w:tcPr>
            <w:tcW w:type="dxa" w:w="4238"/>
          </w:tcPr>
          <w:p>
            <w:r>
              <w:rPr/>
              <w:t>报价有效期为报价截止日起至少90天。</w:t>
            </w:r>
          </w:p>
        </w:tc>
      </w:tr>
      <w:tr>
        <w:tc>
          <w:tcPr>
            <w:tcW w:type="dxa" w:w="890"/>
          </w:tcPr>
          <w:p>
            <w:r>
              <w:rPr/>
              <w:t>7</w:t>
            </w:r>
          </w:p>
        </w:tc>
        <w:tc>
          <w:tcPr>
            <w:tcW w:type="dxa" w:w="3178"/>
          </w:tcPr>
          <w:p>
            <w:r>
              <w:rPr/>
              <w:t>如出现磋商报价错误的处理原则修正后的报价,报价人按规定书面确认。</w:t>
            </w:r>
          </w:p>
        </w:tc>
        <w:tc>
          <w:tcPr>
            <w:tcW w:type="dxa" w:w="4238"/>
          </w:tcPr>
          <w:p>
            <w:r>
              <w:rPr/>
              <w:t>如出现磋商报价错误的处理原则修正后的报价,报价人按规定书面确认。</w:t>
            </w:r>
          </w:p>
        </w:tc>
      </w:tr>
      <w:tr>
        <w:tc>
          <w:tcPr>
            <w:tcW w:type="dxa" w:w="890"/>
          </w:tcPr>
          <w:p>
            <w:r>
              <w:rPr/>
              <w:t>8</w:t>
            </w:r>
          </w:p>
        </w:tc>
        <w:tc>
          <w:tcPr>
            <w:tcW w:type="dxa" w:w="3178"/>
          </w:tcPr>
          <w:p>
            <w:r>
              <w:rPr/>
              <w:t>未出现视为报价人串标报价所列的情形。</w:t>
            </w:r>
          </w:p>
        </w:tc>
        <w:tc>
          <w:tcPr>
            <w:tcW w:type="dxa" w:w="4238"/>
          </w:tcPr>
          <w:p>
            <w:r>
              <w:rPr/>
              <w:t>未出现视为报价人串标报价所列的情形。</w:t>
            </w:r>
          </w:p>
        </w:tc>
      </w:tr>
      <w:tr>
        <w:tc>
          <w:tcPr>
            <w:tcW w:type="dxa" w:w="890"/>
          </w:tcPr>
          <w:p>
            <w:r>
              <w:rPr/>
              <w:t>9</w:t>
            </w:r>
          </w:p>
        </w:tc>
        <w:tc>
          <w:tcPr>
            <w:tcW w:type="dxa" w:w="3178"/>
          </w:tcPr>
          <w:p>
            <w:r>
              <w:rPr/>
              <w:t>报价文件未含有采购人不可接受的附加条件。</w:t>
            </w:r>
          </w:p>
        </w:tc>
        <w:tc>
          <w:tcPr>
            <w:tcW w:type="dxa" w:w="4238"/>
          </w:tcPr>
          <w:p>
            <w:r>
              <w:rPr/>
              <w:t>报价文件未含有采购人不可接受的附加条件。</w:t>
            </w:r>
          </w:p>
        </w:tc>
      </w:tr>
    </w:tbl>
    <w:p/>
    <w:p>
      <w:r>
        <w:rPr>
          <w:b/>
          <w:sz w:val="24"/>
        </w:rPr>
        <w:t>2.响应文件澄清</w:t>
      </w:r>
    </w:p>
    <w:p>
      <w:pPr>
        <w:ind w:firstLine="480"/>
      </w:pPr>
      <w:r>
        <w:rPr/>
        <w:t>2.1对于响应文件中含义不明确、同类问题表述不一致或者有明显文字和计算错误的内容，磋商小组可在评审过程中发起在线澄清，要求供应商针对价格或内容做出必要的澄清、说明或补正。代理机构可根据开启环节记录的</w:t>
      </w:r>
      <w:r>
        <w:rPr>
          <w:b/>
        </w:rPr>
        <w:t>授权代表人联系方式</w:t>
      </w:r>
      <w:r>
        <w:rPr/>
        <w:t>发送短信提醒或电话告知。</w:t>
      </w:r>
    </w:p>
    <w:p>
      <w:pPr>
        <w:ind w:firstLine="480"/>
      </w:pPr>
      <w:r>
        <w:rPr/>
        <w:t>供应商需登录广东政府采购智慧云平台项目采购系统的等候大厅，在规定时间内完成澄清（响应），并加盖电子印章。</w:t>
      </w:r>
    </w:p>
    <w:p>
      <w:pPr>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ind w:firstLine="480"/>
      </w:pPr>
      <w:r>
        <w:rPr/>
        <w:t>2.2磋商小组不接受供应商主动提出的澄清、说明或补正。</w:t>
      </w:r>
    </w:p>
    <w:p>
      <w:pPr>
        <w:ind w:firstLine="480"/>
      </w:pPr>
      <w:r>
        <w:rPr/>
        <w:t>2.3磋商小组对供应商提交的澄清、说明或补正有疑问的，可以要求供应商进一步澄清、说明或补正。</w:t>
      </w:r>
    </w:p>
    <w:p>
      <w:r>
        <w:rPr>
          <w:b/>
          <w:sz w:val="24"/>
        </w:rPr>
        <w:t>3.磋商</w:t>
      </w:r>
    </w:p>
    <w:p>
      <w:pPr>
        <w:ind w:firstLine="480"/>
      </w:pPr>
      <w:r>
        <w:rPr/>
        <w:t>3.1磋商小组所有成员应当集中与单一供应商分别进行磋商，并给予所有参加磋商的供应商平等的磋商机会。</w:t>
      </w:r>
    </w:p>
    <w:p>
      <w:pPr>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ind w:firstLine="480"/>
      </w:pPr>
      <w:r>
        <w:rPr/>
        <w:t>3.3对磋商文件作出的实质性变动是磋商文件的有效组成部分，磋商小组应当及时、同时通知所有参加磋商的供应商。</w:t>
      </w:r>
    </w:p>
    <w:p>
      <w:pPr>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r>
        <w:rPr>
          <w:b/>
          <w:sz w:val="24"/>
        </w:rPr>
        <w:t>4.最后报价</w:t>
      </w:r>
    </w:p>
    <w:p>
      <w:pPr>
        <w:ind w:firstLine="480"/>
      </w:pPr>
      <w:r>
        <w:rPr/>
        <w:t>4.1磋商结束后，磋商小组应当要求所有实质性响应的供应商在规定时间内提交最后报价。最后报价是供应商响应文件的有效组成部分。</w:t>
      </w:r>
    </w:p>
    <w:p>
      <w:pPr>
        <w:ind w:firstLine="480"/>
      </w:pPr>
      <w:r>
        <w:rPr/>
        <w:t>4.2已提交响应文件的供应商，在提交最后报价之前，可以根据磋商情况退出磋商。</w:t>
      </w:r>
    </w:p>
    <w:p>
      <w:pPr>
        <w:ind w:firstLine="480"/>
      </w:pPr>
      <w:r>
        <w:rPr/>
        <w:t>4.3除法规规定的特殊性情形外，提交最后报价的供应商不得少于3家。</w:t>
      </w:r>
    </w:p>
    <w:p>
      <w:r>
        <w:rPr>
          <w:b/>
          <w:sz w:val="24"/>
        </w:rPr>
        <w:t>5.详细评审</w:t>
      </w:r>
    </w:p>
    <w:p>
      <w:pPr>
        <w:ind w:firstLine="480"/>
      </w:pPr>
    </w:p>
    <w:p/>
    <w:p/>
    <w:p>
      <w:r>
        <w:rPr/>
        <w:t>采购包1(挖掘广东乡村多元文化价值赋能乡村振兴课题研究):</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根据第一项研究内容“文化价值赋能乡村振兴的规划”提供技术方案 (15.0分)</w:t>
            </w:r>
          </w:p>
        </w:tc>
        <w:tc>
          <w:tcPr>
            <w:tcW w:type="dxa" w:w="5076"/>
          </w:tcPr>
          <w:p>
            <w:pPr>
              <w:jc w:val="left"/>
            </w:pPr>
            <w:r>
              <w:rPr/>
              <w:t>技术方案完全满足且优于采购需求，得15分； 技术方案完全满足采购需求，得10分； 技术方案不能完全满足采购需求，得3分； 不提供方案不得分。</w:t>
            </w:r>
          </w:p>
        </w:tc>
      </w:tr>
      <w:tr>
        <w:tc>
          <w:tcPr>
            <w:tcW w:type="dxa" w:w="922"/>
            <w:gridSpan w:val="2"/>
            <w:vMerge/>
          </w:tcPr>
          <w:p/>
        </w:tc>
        <w:tc>
          <w:tcPr>
            <w:tcW w:type="dxa" w:w="2307"/>
          </w:tcPr>
          <w:p>
            <w:pPr>
              <w:jc w:val="left"/>
            </w:pPr>
            <w:r>
              <w:rPr/>
              <w:t>根据第二项研究内容“广东省乡村文化标识系统和文化价值分区规划”提供技术方案 (15.0分)</w:t>
            </w:r>
          </w:p>
        </w:tc>
        <w:tc>
          <w:tcPr>
            <w:tcW w:type="dxa" w:w="5076"/>
          </w:tcPr>
          <w:p>
            <w:pPr>
              <w:jc w:val="left"/>
            </w:pPr>
            <w:r>
              <w:rPr/>
              <w:t>技术方案完全满足且优于采购需求，得15分； 技术方案完全满足采购需求，得10分； 技术方案不能完全满足采购需求，得3分； 不提供方案不得分。</w:t>
            </w:r>
          </w:p>
        </w:tc>
      </w:tr>
      <w:tr>
        <w:tc>
          <w:tcPr>
            <w:tcW w:type="dxa" w:w="922"/>
            <w:gridSpan w:val="2"/>
            <w:vMerge/>
          </w:tcPr>
          <w:p/>
        </w:tc>
        <w:tc>
          <w:tcPr>
            <w:tcW w:type="dxa" w:w="2307"/>
          </w:tcPr>
          <w:p>
            <w:pPr>
              <w:jc w:val="left"/>
            </w:pPr>
            <w:r>
              <w:rPr/>
              <w:t>根据第三项研究内容“广东省乡村文化价值挖掘研究”提供技术方案 (15.0分)</w:t>
            </w:r>
          </w:p>
        </w:tc>
        <w:tc>
          <w:tcPr>
            <w:tcW w:type="dxa" w:w="5076"/>
          </w:tcPr>
          <w:p>
            <w:pPr>
              <w:jc w:val="left"/>
            </w:pPr>
            <w:r>
              <w:rPr/>
              <w:t>技术方案完全满足且优于采购需求，得15分； 技术方案完全满足采购需求，得10分； 技术方案不能完全满足采购需求，得3分； 不提供方案不得分。</w:t>
            </w:r>
          </w:p>
        </w:tc>
      </w:tr>
      <w:tr>
        <w:tc>
          <w:tcPr>
            <w:tcW w:type="dxa" w:w="922"/>
            <w:gridSpan w:val="2"/>
            <w:vMerge w:val="restart"/>
          </w:tcPr>
          <w:p>
            <w:pPr>
              <w:jc w:val="center"/>
            </w:pPr>
            <w:r>
              <w:rPr/>
              <w:t>商务部分</w:t>
            </w:r>
          </w:p>
        </w:tc>
        <w:tc>
          <w:tcPr>
            <w:tcW w:type="dxa" w:w="2307"/>
          </w:tcPr>
          <w:p>
            <w:pPr>
              <w:jc w:val="left"/>
            </w:pPr>
            <w:r>
              <w:rPr/>
              <w:t>业绩 (15.0分)</w:t>
            </w:r>
          </w:p>
        </w:tc>
        <w:tc>
          <w:tcPr>
            <w:tcW w:type="dxa" w:w="5076"/>
          </w:tcPr>
          <w:p>
            <w:pPr>
              <w:jc w:val="left"/>
            </w:pPr>
            <w:r>
              <w:rPr/>
              <w:t>1.报价人2018年1月1日以来（以合同或立项通知书签订时间为准）承接过同类（乡村振兴或历史文化项目）国家社科重点重大项目，每项有效业绩得3分，最高得15分。 2.报价人2018年1月1日以来（以合同或立项通知书签订时间为准）承接过乡村振兴或历史文化项目（国家社科重点重大项目除外），每项3分，最高不超过9分。 注1：1、2项总计不超过得15分。 注2：初次响应文件中提供合同关键页或立项通知书（如提供合同的，需含签订合同双方的单位名称、合同项目名称、项目金额与含签订合同双方的落款盖章、签订日期）复印件加盖报价人公章。</w:t>
            </w:r>
          </w:p>
        </w:tc>
      </w:tr>
      <w:tr>
        <w:tc>
          <w:tcPr>
            <w:tcW w:type="dxa" w:w="922"/>
            <w:gridSpan w:val="2"/>
            <w:vMerge/>
          </w:tcPr>
          <w:p/>
        </w:tc>
        <w:tc>
          <w:tcPr>
            <w:tcW w:type="dxa" w:w="2307"/>
          </w:tcPr>
          <w:p>
            <w:pPr>
              <w:jc w:val="left"/>
            </w:pPr>
            <w:r>
              <w:rPr/>
              <w:t>项目负责人能力 (6.0分)</w:t>
            </w:r>
          </w:p>
        </w:tc>
        <w:tc>
          <w:tcPr>
            <w:tcW w:type="dxa" w:w="5076"/>
          </w:tcPr>
          <w:p>
            <w:pPr>
              <w:jc w:val="left"/>
            </w:pPr>
            <w:r>
              <w:rPr/>
              <w:t>1、项目负责人具有正高级（或教授级）职称得3分，副高级（或副教授级）职称得2分，中级职称得1分（初次响应时提供职称证书复印件）； 2、项目负责人具有历史学相关专业学历，其中：博士研究生学历得3分，硕士研究生学历得2分，大学本科学历得1分（初次响应时提供学历证书复印件，如为国(境)外学历学位证书，提供中文翻译，及通过教育部学历认证的网上截图或教育部门出具的鉴定证明扫描件）。 注：初次响应文件中提供相关证明文件复印件及报价人为其购买的2023年1月以来任意一个月社保证明文件复印件，未按要求提供的不得分。</w:t>
            </w:r>
          </w:p>
        </w:tc>
      </w:tr>
      <w:tr>
        <w:tc>
          <w:tcPr>
            <w:tcW w:type="dxa" w:w="922"/>
            <w:gridSpan w:val="2"/>
            <w:vMerge/>
          </w:tcPr>
          <w:p/>
        </w:tc>
        <w:tc>
          <w:tcPr>
            <w:tcW w:type="dxa" w:w="2307"/>
          </w:tcPr>
          <w:p>
            <w:pPr>
              <w:jc w:val="left"/>
            </w:pPr>
            <w:r>
              <w:rPr/>
              <w:t>项目投入人员配备 (16.0分)</w:t>
            </w:r>
          </w:p>
        </w:tc>
        <w:tc>
          <w:tcPr>
            <w:tcW w:type="dxa" w:w="5076"/>
          </w:tcPr>
          <w:p>
            <w:pPr>
              <w:jc w:val="left"/>
            </w:pPr>
            <w:r>
              <w:rPr/>
              <w:t>1、针对本项目组建的项目团队成员不少于12人，得2分；少于12人，得1分。 2、针对本项目的研究特性，项目团队中（不含项目负责人）：每个具有地理学专业博士研究生学历得2分，每个具有地理学专业硕士研究生学历得1分，最高得4分；每个具有建筑学专业博士研究生学历得2分，每个具有建筑学专业硕士研究生学历得1分，最高4分；每个具有历史学专业博士研究生学历得2分，每个具有历史学专业硕士研究生学历得1分，最高得4分；每个具有社会学专业博士研究生学历得2分，每个具有社会学专业硕士研究生学历得1分，最高得4分。合计最高不超过14分。 注：1、同一人员提供多个证书只计一次分；2、提供报价人为其缴纳的2023年1月以来任意一个月社保证明文件复印件，未按要求提供的不得分。</w:t>
            </w:r>
          </w:p>
        </w:tc>
      </w:tr>
      <w:tr>
        <w:tc>
          <w:tcPr>
            <w:tcW w:type="dxa" w:w="922"/>
            <w:gridSpan w:val="2"/>
            <w:vMerge/>
          </w:tcPr>
          <w:p/>
        </w:tc>
        <w:tc>
          <w:tcPr>
            <w:tcW w:type="dxa" w:w="2307"/>
          </w:tcPr>
          <w:p>
            <w:pPr>
              <w:jc w:val="left"/>
            </w:pPr>
            <w:r>
              <w:rPr/>
              <w:t>专业实力 (8.0分)</w:t>
            </w:r>
          </w:p>
        </w:tc>
        <w:tc>
          <w:tcPr>
            <w:tcW w:type="dxa" w:w="5076"/>
          </w:tcPr>
          <w:p>
            <w:pPr>
              <w:jc w:val="left"/>
            </w:pPr>
            <w:r>
              <w:rPr/>
              <w:t>服务团队主要成员2018年至今在期刊上发表过有关乡村振兴或乡村建设等相关论文的，每个得2分，最多得8分（须提供相应期刊论文证明材料，否则不得分）。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6.汇总、排序</w:t>
      </w:r>
    </w:p>
    <w:p>
      <w:pPr>
        <w:ind w:firstLine="480"/>
      </w:pPr>
    </w:p>
    <w:p/>
    <w:p>
      <w:r>
        <w:rPr/>
        <w:t>采购包1：</w:t>
      </w:r>
    </w:p>
    <w:p/>
    <w:p>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w:t>
      </w:r>
    </w:p>
    <w:p/>
    <w:p>
      <w:r>
        <w:rPr>
          <w:b/>
          <w:sz w:val="24"/>
        </w:rPr>
        <w:t>7.其他无效响应的情形：</w:t>
      </w:r>
    </w:p>
    <w:p>
      <w:pPr>
        <w:ind w:firstLine="480"/>
      </w:pPr>
      <w:r>
        <w:rPr/>
        <w:t>（1）评审期间，供应商没有按磋商小组的要求提交法定代表人或其委托代理人签字的澄清、说明、补正或改变了响应文件的实质性内容的。</w:t>
      </w:r>
    </w:p>
    <w:p>
      <w:pPr>
        <w:ind w:firstLine="480"/>
      </w:pPr>
      <w:r>
        <w:rPr/>
        <w:t>（2）响应文件提供虚假材料的。</w:t>
      </w:r>
    </w:p>
    <w:p>
      <w:pPr>
        <w:ind w:firstLine="480"/>
      </w:pPr>
      <w:r>
        <w:rPr/>
        <w:t>（3）供应商以他人名义响应、串通响应、以行贿手段谋取成交或者以其他弄虚作假方式响应的。</w:t>
      </w:r>
    </w:p>
    <w:p>
      <w:pPr>
        <w:ind w:firstLine="480"/>
      </w:pPr>
      <w:r>
        <w:rPr/>
        <w:t>（4）供应商对采购人、采购代理机构、磋商小组及其工作人员施加影响，有碍招标公平、公正的。</w:t>
      </w:r>
    </w:p>
    <w:p>
      <w:pPr>
        <w:ind w:firstLine="480"/>
      </w:pPr>
      <w:r>
        <w:rPr/>
        <w:t>（5）响应文件含有采购人不能接受的附加条件的。</w:t>
      </w:r>
    </w:p>
    <w:p>
      <w:pPr>
        <w:ind w:firstLine="480"/>
      </w:pPr>
      <w:r>
        <w:rPr/>
        <w:t>（6）法律、法规和磋商文件规定的其他无效情形。</w:t>
      </w:r>
    </w:p>
    <w:p>
      <w:pPr>
        <w:ind w:firstLine="480"/>
      </w:pPr>
    </w:p>
    <w:p>
      <w:r>
        <w:rPr/>
        <w:t xml:space="preserve"> </w:t>
      </w:r>
    </w:p>
    <w:p/>
    <w:p>
      <w:pPr>
        <w:jc w:val="center"/>
      </w:pPr>
      <w:r>
        <w:rPr>
          <w:b/>
          <w:sz w:val="36"/>
        </w:rPr>
        <w:t>第五章 合同文本</w:t>
      </w:r>
    </w:p>
    <w:p>
      <w:pPr>
        <w:ind w:firstLine="480"/>
      </w:pPr>
    </w:p>
    <w:p/>
    <w:p/>
    <w:p/>
    <w:p>
      <w:pPr>
        <w:jc w:val="center"/>
      </w:pPr>
      <w:r>
        <w:rPr>
          <w:b/>
        </w:rPr>
        <w:t xml:space="preserve"> </w:t>
      </w:r>
    </w:p>
    <w:p>
      <w:pPr>
        <w:jc w:val="center"/>
      </w:pPr>
      <w:r>
        <w:rPr>
          <w:b/>
        </w:rPr>
        <w:t xml:space="preserve"> </w:t>
      </w:r>
    </w:p>
    <w:p>
      <w:pPr>
        <w:jc w:val="center"/>
      </w:pPr>
      <w:r>
        <w:rPr>
          <w:b/>
        </w:rPr>
        <w:t xml:space="preserve"> </w:t>
      </w:r>
    </w:p>
    <w:p>
      <w:pPr>
        <w:jc w:val="center"/>
      </w:pPr>
      <w:r>
        <w:rPr>
          <w:b/>
        </w:rPr>
        <w:t xml:space="preserve"> </w:t>
      </w:r>
    </w:p>
    <w:p>
      <w:pPr>
        <w:jc w:val="center"/>
      </w:pPr>
      <w:r>
        <w:rPr>
          <w:b/>
          <w:sz w:val="24"/>
        </w:rPr>
        <w:t>广东省政府采购</w:t>
      </w:r>
    </w:p>
    <w:p>
      <w:pPr>
        <w:jc w:val="both"/>
      </w:pPr>
      <w:r>
        <w:rPr>
          <w:sz w:val="24"/>
        </w:rPr>
        <w:t xml:space="preserve"> </w:t>
      </w:r>
    </w:p>
    <w:p>
      <w:pPr>
        <w:jc w:val="center"/>
      </w:pPr>
      <w:r>
        <w:rPr>
          <w:b/>
          <w:sz w:val="24"/>
        </w:rPr>
        <w:t>合　同　书</w:t>
      </w:r>
    </w:p>
    <w:p>
      <w:pPr>
        <w:jc w:val="center"/>
      </w:pPr>
      <w:r>
        <w:br/>
      </w:r>
      <w:r>
        <w:br/>
      </w:r>
      <w:r>
        <w:br/>
      </w:r>
      <w:r>
        <w:br/>
      </w:r>
      <w:r>
        <w:br/>
      </w:r>
      <w:r>
        <w:br/>
      </w:r>
      <w:r>
        <w:br/>
      </w:r>
      <w:r>
        <w:br/>
      </w:r>
      <w:r>
        <w:rPr>
          <w:sz w:val="24"/>
        </w:rPr>
        <w:t xml:space="preserve"> </w:t>
      </w:r>
    </w:p>
    <w:p>
      <w:pPr>
        <w:jc w:val="center"/>
      </w:pPr>
      <w:r>
        <w:rPr>
          <w:color w:val="222222"/>
          <w:sz w:val="28"/>
        </w:rPr>
        <w:t>采购计划编号：</w:t>
      </w:r>
      <w:r>
        <w:rPr>
          <w:sz w:val="24"/>
          <w:u w:val="single"/>
        </w:rPr>
        <w:t xml:space="preserve">                 </w:t>
      </w:r>
    </w:p>
    <w:p>
      <w:pPr>
        <w:jc w:val="both"/>
      </w:pPr>
      <w:r>
        <w:rPr>
          <w:sz w:val="24"/>
        </w:rPr>
        <w:t xml:space="preserve"> </w:t>
      </w:r>
    </w:p>
    <w:p>
      <w:pPr>
        <w:jc w:val="center"/>
      </w:pPr>
      <w:r>
        <w:rPr>
          <w:color w:val="222222"/>
          <w:sz w:val="28"/>
        </w:rPr>
        <w:t>项目编号：</w:t>
      </w:r>
      <w:r>
        <w:rPr>
          <w:sz w:val="24"/>
          <w:u w:val="single"/>
        </w:rPr>
        <w:t xml:space="preserve">                     </w:t>
      </w:r>
    </w:p>
    <w:p>
      <w:pPr>
        <w:jc w:val="both"/>
      </w:pPr>
      <w:r>
        <w:rPr>
          <w:sz w:val="24"/>
        </w:rPr>
        <w:t xml:space="preserve"> </w:t>
      </w:r>
    </w:p>
    <w:p>
      <w:pPr>
        <w:jc w:val="center"/>
      </w:pPr>
      <w:r>
        <w:rPr>
          <w:color w:val="222222"/>
          <w:sz w:val="28"/>
        </w:rPr>
        <w:t>项目名称：</w:t>
      </w:r>
      <w:r>
        <w:rPr>
          <w:sz w:val="24"/>
          <w:u w:val="single"/>
        </w:rPr>
        <w:t xml:space="preserve"> 挖掘广东乡村多元文化价值赋能乡村振兴课题研究</w:t>
      </w:r>
      <w:r>
        <w:rPr>
          <w:sz w:val="24"/>
          <w:u w:val="single"/>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r>
        <w:rPr>
          <w:sz w:val="24"/>
        </w:rPr>
        <w:t xml:space="preserve"> </w:t>
      </w:r>
    </w:p>
    <w:p>
      <w:pPr>
        <w:jc w:val="both"/>
      </w:pPr>
      <w:r>
        <w:br/>
      </w:r>
      <w:r>
        <w:rPr>
          <w:sz w:val="24"/>
        </w:rPr>
        <w:t xml:space="preserve"> </w:t>
      </w:r>
    </w:p>
    <w:p>
      <w:pPr>
        <w:jc w:val="both"/>
      </w:pPr>
      <w:r>
        <w:rPr>
          <w:b/>
          <w:sz w:val="24"/>
        </w:rPr>
        <w:t xml:space="preserve">甲方： </w:t>
      </w:r>
      <w:r>
        <w:rPr>
          <w:sz w:val="24"/>
          <w:u w:val="single"/>
        </w:rPr>
        <w:t xml:space="preserve">　　　　　   </w:t>
      </w:r>
    </w:p>
    <w:p>
      <w:pPr>
        <w:jc w:val="both"/>
      </w:pPr>
      <w:r>
        <w:rPr>
          <w:color w:val="222222"/>
          <w:sz w:val="27"/>
        </w:rPr>
        <w:t xml:space="preserve">电话： </w:t>
      </w:r>
      <w:r>
        <w:rPr>
          <w:sz w:val="24"/>
          <w:u w:val="single"/>
        </w:rPr>
        <w:t xml:space="preserve">　　　　   </w:t>
      </w:r>
      <w:r>
        <w:rPr>
          <w:color w:val="222222"/>
          <w:sz w:val="27"/>
        </w:rPr>
        <w:t xml:space="preserve">传真 ： </w:t>
      </w:r>
      <w:r>
        <w:rPr>
          <w:sz w:val="24"/>
          <w:u w:val="single"/>
        </w:rPr>
        <w:t xml:space="preserve">　　　   </w:t>
      </w:r>
      <w:r>
        <w:rPr>
          <w:color w:val="222222"/>
          <w:sz w:val="27"/>
        </w:rPr>
        <w:t xml:space="preserve">地址： </w:t>
      </w:r>
      <w:r>
        <w:rPr>
          <w:sz w:val="24"/>
          <w:u w:val="single"/>
        </w:rPr>
        <w:t xml:space="preserve">　　　     </w:t>
      </w:r>
    </w:p>
    <w:p>
      <w:pPr>
        <w:jc w:val="both"/>
      </w:pPr>
      <w:r>
        <w:rPr>
          <w:b/>
          <w:sz w:val="24"/>
        </w:rPr>
        <w:t xml:space="preserve">乙方： </w:t>
      </w:r>
      <w:r>
        <w:rPr>
          <w:sz w:val="24"/>
          <w:u w:val="single"/>
        </w:rPr>
        <w:t xml:space="preserve">　　　　　   </w:t>
      </w:r>
    </w:p>
    <w:p>
      <w:pPr>
        <w:jc w:val="both"/>
      </w:pPr>
      <w:r>
        <w:rPr>
          <w:color w:val="222222"/>
          <w:sz w:val="27"/>
        </w:rPr>
        <w:t xml:space="preserve">电话： </w:t>
      </w:r>
      <w:r>
        <w:rPr>
          <w:sz w:val="24"/>
          <w:u w:val="single"/>
        </w:rPr>
        <w:t xml:space="preserve">　　　　    </w:t>
      </w:r>
      <w:r>
        <w:rPr>
          <w:color w:val="222222"/>
          <w:sz w:val="27"/>
        </w:rPr>
        <w:t>传真：</w:t>
      </w:r>
      <w:r>
        <w:rPr>
          <w:sz w:val="24"/>
          <w:u w:val="single"/>
        </w:rPr>
        <w:t xml:space="preserve">　　　     </w:t>
      </w:r>
      <w:r>
        <w:rPr>
          <w:color w:val="222222"/>
          <w:sz w:val="27"/>
        </w:rPr>
        <w:t xml:space="preserve">地址： </w:t>
      </w:r>
      <w:r>
        <w:rPr>
          <w:sz w:val="24"/>
          <w:u w:val="single"/>
        </w:rPr>
        <w:t xml:space="preserve">　　　    </w:t>
      </w:r>
    </w:p>
    <w:p>
      <w:pPr>
        <w:jc w:val="both"/>
      </w:pPr>
      <w:r>
        <w:rPr>
          <w:sz w:val="24"/>
        </w:rPr>
        <w:t xml:space="preserve"> </w:t>
      </w:r>
    </w:p>
    <w:p>
      <w:pPr>
        <w:jc w:val="both"/>
      </w:pPr>
      <w:r>
        <w:rPr>
          <w:sz w:val="24"/>
        </w:rPr>
        <w:t xml:space="preserve">  </w:t>
      </w:r>
      <w:r>
        <w:rPr>
          <w:color w:val="222222"/>
          <w:sz w:val="27"/>
        </w:rPr>
        <w:t xml:space="preserve">根据 </w:t>
      </w:r>
      <w:r>
        <w:rPr>
          <w:sz w:val="24"/>
          <w:u w:val="single"/>
        </w:rPr>
        <w:t xml:space="preserve"> </w:t>
      </w:r>
      <w:r>
        <w:rPr>
          <w:sz w:val="24"/>
          <w:u w:val="single"/>
        </w:rPr>
        <w:t>挖掘广东乡村多元文化价值赋能乡村振兴课题研究</w:t>
      </w:r>
      <w:r>
        <w:rPr>
          <w:sz w:val="24"/>
          <w:u w:val="single"/>
        </w:rPr>
        <w:t xml:space="preserve"> </w:t>
      </w:r>
      <w:r>
        <w:rPr>
          <w:color w:val="222222"/>
          <w:sz w:val="27"/>
        </w:rPr>
        <w:t>的采购结果，按照《中华人民共和国政府采购法》，《中华人民共和国民法典(合同编)》的规定，经双方协商，本着平等互利和诚实信用的原则，一致同意遵守本合同如下。</w:t>
      </w:r>
    </w:p>
    <w:p>
      <w:pPr>
        <w:jc w:val="both"/>
      </w:pPr>
      <w:r>
        <w:rPr>
          <w:b/>
          <w:sz w:val="24"/>
        </w:rPr>
        <w:t>一、合同金额</w:t>
      </w:r>
    </w:p>
    <w:p>
      <w:pPr>
        <w:jc w:val="both"/>
      </w:pPr>
      <w:r>
        <w:rPr>
          <w:color w:val="222222"/>
          <w:sz w:val="27"/>
        </w:rPr>
        <w:t>　　合同金额为（大写）：_____________元（￥_________元）人民币。</w:t>
      </w:r>
    </w:p>
    <w:p>
      <w:pPr>
        <w:jc w:val="both"/>
      </w:pPr>
      <w:r>
        <w:rPr>
          <w:b/>
          <w:sz w:val="24"/>
        </w:rPr>
        <w:t>二、服务范围</w:t>
      </w:r>
    </w:p>
    <w:p>
      <w:pPr>
        <w:jc w:val="both"/>
      </w:pPr>
      <w:r>
        <w:rPr>
          <w:color w:val="222222"/>
          <w:sz w:val="27"/>
        </w:rPr>
        <w:t>　　甲方聘请乙方提供以下服务：</w:t>
      </w:r>
    </w:p>
    <w:p>
      <w:pPr>
        <w:jc w:val="both"/>
      </w:pPr>
      <w:r>
        <w:rPr>
          <w:sz w:val="21"/>
        </w:rPr>
        <w:t>　　</w:t>
      </w:r>
      <w:r>
        <w:rPr>
          <w:b/>
          <w:color w:val="222222"/>
          <w:sz w:val="27"/>
        </w:rPr>
        <w:t>（一）典型案例先行，形成《文化价值赋能乡村振兴的规划——广东省XXX村》，为打造1个文化IP赋能乡村振兴的范例提供规划支撑</w:t>
      </w:r>
    </w:p>
    <w:p>
      <w:pPr>
        <w:ind w:firstLine="422"/>
        <w:jc w:val="left"/>
      </w:pPr>
      <w:r>
        <w:rPr>
          <w:color w:val="222222"/>
          <w:sz w:val="27"/>
        </w:rPr>
        <w:t>1.</w:t>
      </w:r>
      <w:r>
        <w:rPr>
          <w:color w:val="222222"/>
          <w:sz w:val="27"/>
        </w:rPr>
        <w:t>村落文化价值挖掘与资源梳理：分析村落的历史变迁，采集村民口述史，揭示村落的发展脉络。探索村落空间演变，深入挖掘村落的历史、人文、社会价值。</w:t>
      </w:r>
    </w:p>
    <w:p>
      <w:pPr>
        <w:ind w:firstLine="422"/>
        <w:jc w:val="left"/>
      </w:pPr>
      <w:r>
        <w:rPr>
          <w:color w:val="222222"/>
          <w:sz w:val="27"/>
        </w:rPr>
        <w:t>2.</w:t>
      </w:r>
      <w:r>
        <w:rPr>
          <w:color w:val="222222"/>
          <w:sz w:val="27"/>
        </w:rPr>
        <w:t>山水格局梳理与空间布局设计：探讨村落的山水格局；梳理村落发展面临的问题，结合区域分析、资源分析、历史分析，提出村落的空间布局方案；优化道路交通体系，合理组织本地村民和外地游客的交通线路。提出村落节点设计与标志系统方案，增强村落的文化形象。</w:t>
      </w:r>
    </w:p>
    <w:p>
      <w:pPr>
        <w:ind w:firstLine="422"/>
        <w:jc w:val="left"/>
      </w:pPr>
      <w:r>
        <w:rPr>
          <w:color w:val="222222"/>
          <w:sz w:val="27"/>
        </w:rPr>
        <w:t>3.</w:t>
      </w:r>
      <w:r>
        <w:rPr>
          <w:color w:val="222222"/>
          <w:sz w:val="27"/>
        </w:rPr>
        <w:t>村落文化IP构建与产业振兴：构建村落文化IP，将文化资源与产业发展有机结合，激发内生动力。制定产业振兴策划和运营管理机制，将文化IP作为产业发展的核心，提升村落经济活力。</w:t>
      </w:r>
    </w:p>
    <w:p>
      <w:pPr>
        <w:ind w:firstLine="422"/>
        <w:jc w:val="left"/>
      </w:pPr>
      <w:r>
        <w:rPr>
          <w:color w:val="222222"/>
          <w:sz w:val="27"/>
        </w:rPr>
        <w:t>4.</w:t>
      </w:r>
      <w:r>
        <w:rPr>
          <w:color w:val="222222"/>
          <w:sz w:val="27"/>
        </w:rPr>
        <w:t>构建共建共治共享的乡村治理共同体：研究乡村治理共同体方案，将文化赋能与治理结合，形成系列的行动计划，组织多方力量共同建设美好家园，广泛调动社会力量，探讨以村民为主体的共建共治共享路径。</w:t>
      </w:r>
    </w:p>
    <w:p>
      <w:pPr>
        <w:ind w:firstLine="422"/>
        <w:jc w:val="left"/>
      </w:pPr>
      <w:r>
        <w:rPr>
          <w:color w:val="222222"/>
          <w:sz w:val="27"/>
        </w:rPr>
        <w:t>5.</w:t>
      </w:r>
      <w:r>
        <w:rPr>
          <w:color w:val="222222"/>
          <w:sz w:val="27"/>
        </w:rPr>
        <w:t>指导地方开展系列行动计划，为打造1个文化IP赋能乡村振兴的范例提供规划支撑。</w:t>
      </w:r>
    </w:p>
    <w:p>
      <w:pPr>
        <w:ind w:firstLine="422"/>
        <w:jc w:val="left"/>
      </w:pPr>
      <w:r>
        <w:rPr>
          <w:b/>
          <w:color w:val="222222"/>
          <w:sz w:val="27"/>
        </w:rPr>
        <w:t>（二）开展广东省乡村文化类型和价值研究，形成《广东省乡村文化标识系统和文化价值分区规划》</w:t>
      </w:r>
    </w:p>
    <w:p>
      <w:pPr>
        <w:ind w:firstLine="422"/>
        <w:jc w:val="left"/>
      </w:pPr>
      <w:r>
        <w:rPr>
          <w:color w:val="222222"/>
          <w:sz w:val="27"/>
        </w:rPr>
        <w:t>1.</w:t>
      </w:r>
      <w:r>
        <w:rPr>
          <w:color w:val="222222"/>
          <w:sz w:val="27"/>
        </w:rPr>
        <w:t>挖掘广东省文化价值，开展分区研究：从历史演变视角，挖掘广东省乡村的农耕文化、海洋文化、红色文化、建筑文化、饮食文化、节庆文化等物质遗产和非物质遗产，梳理广东省乡村的文化价值。分析广东省传统村落与现代村落的分布特征和乡村风貌特征，结合广东省驿道、碧道和绿道等线状要素，识别广东省村落定居点的演变规律与类型。综合考虑大湾区、粤东、粤西和粤北等区域差异，考虑广府文化、客家文化、潮汕文化、侨乡文化和少数民族文化等类型，开展广东省乡村文化价值分区研究。</w:t>
      </w:r>
    </w:p>
    <w:p>
      <w:pPr>
        <w:ind w:firstLine="422"/>
        <w:jc w:val="left"/>
      </w:pPr>
      <w:r>
        <w:rPr>
          <w:color w:val="222222"/>
          <w:sz w:val="27"/>
        </w:rPr>
        <w:t>2.</w:t>
      </w:r>
      <w:r>
        <w:rPr>
          <w:color w:val="222222"/>
          <w:sz w:val="27"/>
        </w:rPr>
        <w:t>构建展现乡村文化价值的标识系统：从点线面的角度，分析承载和体现广东省乡村文化价值的空间载体，完成广东省乡村文化标志系统研究，提出文化价值保护与赋能乡村振兴发展的政策建议。</w:t>
      </w:r>
    </w:p>
    <w:p>
      <w:pPr>
        <w:ind w:firstLine="422"/>
        <w:jc w:val="left"/>
      </w:pPr>
      <w:r>
        <w:rPr>
          <w:b/>
          <w:color w:val="222222"/>
          <w:sz w:val="27"/>
        </w:rPr>
        <w:t>（三）完成100个典型村庄的遴选，形成《广东省乡村文化价值挖掘研究报告》　</w:t>
      </w:r>
    </w:p>
    <w:p>
      <w:pPr>
        <w:ind w:firstLine="422"/>
        <w:jc w:val="left"/>
      </w:pPr>
      <w:r>
        <w:rPr>
          <w:color w:val="222222"/>
          <w:sz w:val="27"/>
        </w:rPr>
        <w:t>1.</w:t>
      </w:r>
      <w:r>
        <w:rPr>
          <w:color w:val="222222"/>
          <w:sz w:val="27"/>
        </w:rPr>
        <w:t>结合上述乡村文化价值分区研究，围绕地域文化特色、历史传承、社会经济发展等方面，在广东省“一核”、“一带”、“一区”的区域发展格局中识别出代表性村落，提出以古驿道、碧道和绿道为干网支撑的广东省乡村文化赋能乡村振兴100个典型案例村庄的空间布点方案。</w:t>
      </w:r>
    </w:p>
    <w:p>
      <w:pPr>
        <w:ind w:firstLine="422"/>
        <w:jc w:val="left"/>
      </w:pPr>
      <w:r>
        <w:rPr>
          <w:color w:val="222222"/>
          <w:sz w:val="27"/>
        </w:rPr>
        <w:t>2.</w:t>
      </w:r>
      <w:r>
        <w:rPr>
          <w:color w:val="222222"/>
          <w:sz w:val="27"/>
        </w:rPr>
        <w:t>利用问卷调查、田野调查或专家评审等方法，综合评估村落的典型性和代表性，深度挖掘村落文化价值，提炼各村落乡村文化IP，形成《广东省乡村文化价值挖掘研究报告》。</w:t>
      </w:r>
    </w:p>
    <w:p>
      <w:pPr>
        <w:jc w:val="both"/>
      </w:pPr>
      <w:r>
        <w:rPr>
          <w:b/>
          <w:sz w:val="24"/>
        </w:rPr>
        <w:t>三、甲方乙方的权利和义务</w:t>
      </w:r>
    </w:p>
    <w:p>
      <w:pPr>
        <w:jc w:val="both"/>
      </w:pPr>
      <w:r>
        <w:rPr>
          <w:color w:val="222222"/>
          <w:sz w:val="27"/>
        </w:rPr>
        <w:t>　 （一）.甲方的权利和义务</w:t>
      </w:r>
    </w:p>
    <w:p>
      <w:pPr>
        <w:ind w:firstLine="540"/>
        <w:jc w:val="both"/>
      </w:pPr>
      <w:r>
        <w:rPr>
          <w:color w:val="222222"/>
          <w:sz w:val="27"/>
        </w:rPr>
        <w:t>1.</w:t>
      </w:r>
      <w:r>
        <w:rPr>
          <w:color w:val="222222"/>
          <w:sz w:val="27"/>
        </w:rPr>
        <w:t>甲方应按项目进度及本合同约定的付款方式、时间支付费用。</w:t>
      </w:r>
    </w:p>
    <w:p>
      <w:pPr>
        <w:ind w:firstLine="540"/>
        <w:jc w:val="both"/>
      </w:pPr>
      <w:r>
        <w:rPr>
          <w:color w:val="222222"/>
          <w:sz w:val="27"/>
        </w:rPr>
        <w:t>2.</w:t>
      </w:r>
      <w:r>
        <w:rPr>
          <w:color w:val="222222"/>
          <w:sz w:val="27"/>
        </w:rPr>
        <w:t>甲方负责提供有关项目所需的资料，并必须保证所提供资料的真实性及合法性。非甲方提供的资料，由乙方搜集的内容，责任在乙方。</w:t>
      </w:r>
    </w:p>
    <w:p>
      <w:pPr>
        <w:ind w:firstLine="540"/>
        <w:jc w:val="both"/>
      </w:pPr>
      <w:r>
        <w:rPr>
          <w:color w:val="222222"/>
          <w:sz w:val="27"/>
        </w:rPr>
        <w:t>3.</w:t>
      </w:r>
      <w:r>
        <w:rPr>
          <w:color w:val="222222"/>
          <w:sz w:val="27"/>
        </w:rPr>
        <w:t>对项目报告的内容进行商讨、指导、验收，包括文字材料、调研报告等。</w:t>
      </w:r>
    </w:p>
    <w:p>
      <w:pPr>
        <w:jc w:val="both"/>
      </w:pPr>
    </w:p>
    <w:p>
      <w:pPr>
        <w:ind w:firstLine="540"/>
        <w:jc w:val="both"/>
      </w:pPr>
      <w:r>
        <w:rPr>
          <w:color w:val="222222"/>
          <w:sz w:val="27"/>
        </w:rPr>
        <w:t>（二）乙方的权利和义务</w:t>
      </w:r>
    </w:p>
    <w:p>
      <w:pPr>
        <w:ind w:firstLine="422"/>
        <w:jc w:val="left"/>
      </w:pPr>
      <w:r>
        <w:rPr>
          <w:color w:val="222222"/>
          <w:sz w:val="27"/>
        </w:rPr>
        <w:t>1.</w:t>
      </w:r>
      <w:r>
        <w:rPr>
          <w:color w:val="222222"/>
          <w:sz w:val="27"/>
        </w:rPr>
        <w:t>乙方须按本合同及项目实施方案约定的时间和要求将项目所形成的数据资料、专题报告等交给甲方。</w:t>
      </w:r>
    </w:p>
    <w:p>
      <w:pPr>
        <w:ind w:firstLine="422"/>
        <w:jc w:val="left"/>
      </w:pPr>
      <w:r>
        <w:rPr>
          <w:color w:val="222222"/>
          <w:sz w:val="27"/>
        </w:rPr>
        <w:t>2.</w:t>
      </w:r>
      <w:r>
        <w:rPr>
          <w:color w:val="222222"/>
          <w:sz w:val="27"/>
        </w:rPr>
        <w:t>乙方对项目成果和相关数据资料有保密责任，不得擅自对外公开或报送第三方。</w:t>
      </w:r>
    </w:p>
    <w:p>
      <w:pPr>
        <w:ind w:firstLine="422"/>
        <w:jc w:val="left"/>
      </w:pPr>
      <w:r>
        <w:rPr>
          <w:color w:val="222222"/>
          <w:sz w:val="27"/>
        </w:rPr>
        <w:t>3.</w:t>
      </w:r>
      <w:r>
        <w:rPr>
          <w:color w:val="222222"/>
          <w:sz w:val="27"/>
        </w:rPr>
        <w:t>未经甲方同意，乙方不得更换项目研究人员，不得将项目转包、转让给第三方。</w:t>
      </w:r>
    </w:p>
    <w:p>
      <w:pPr>
        <w:ind w:firstLine="422"/>
        <w:jc w:val="left"/>
      </w:pPr>
      <w:r>
        <w:rPr>
          <w:color w:val="222222"/>
          <w:sz w:val="27"/>
        </w:rPr>
        <w:t>4.</w:t>
      </w:r>
      <w:r>
        <w:rPr>
          <w:color w:val="222222"/>
          <w:sz w:val="27"/>
        </w:rPr>
        <w:t>乙方应当保证其交付给甲方的报告不侵犯任何第三人的合法权益。如发生第三人指控甲方侵权的，乙方应当承担全部责任。因此给甲方造成的损失全部由乙方承担，包括但不限于因诉讼而产生的律师费、诉讼费等一切费用。</w:t>
      </w:r>
    </w:p>
    <w:p>
      <w:pPr>
        <w:ind w:firstLine="540"/>
        <w:jc w:val="both"/>
      </w:pPr>
    </w:p>
    <w:p>
      <w:pPr>
        <w:jc w:val="both"/>
      </w:pPr>
      <w:r>
        <w:rPr>
          <w:b/>
          <w:sz w:val="24"/>
        </w:rPr>
        <w:t>四、服务期间（项目完成期限）及验收</w:t>
      </w:r>
    </w:p>
    <w:p>
      <w:pPr>
        <w:ind w:firstLine="540"/>
        <w:jc w:val="both"/>
      </w:pPr>
      <w:r>
        <w:rPr>
          <w:color w:val="222222"/>
          <w:sz w:val="27"/>
        </w:rPr>
        <w:t>1.</w:t>
      </w:r>
      <w:r>
        <w:rPr>
          <w:color w:val="222222"/>
          <w:sz w:val="27"/>
        </w:rPr>
        <w:t>委托服务期间自_2023_年__9__月至_2023__年__12_月止。</w:t>
      </w:r>
    </w:p>
    <w:p>
      <w:pPr>
        <w:ind w:firstLine="540"/>
        <w:jc w:val="both"/>
      </w:pPr>
      <w:r>
        <w:rPr>
          <w:color w:val="222222"/>
          <w:sz w:val="27"/>
        </w:rPr>
        <w:t>2</w:t>
      </w:r>
      <w:r>
        <w:rPr>
          <w:color w:val="222222"/>
          <w:sz w:val="27"/>
        </w:rPr>
        <w:t>、乙方要做好项目管理工作，有义务接受甲方或有关主管部门委托第三方对项目的检查，提供相关检查材料。</w:t>
      </w:r>
    </w:p>
    <w:p>
      <w:pPr>
        <w:ind w:firstLine="540"/>
        <w:jc w:val="both"/>
      </w:pPr>
      <w:r>
        <w:rPr>
          <w:color w:val="222222"/>
          <w:sz w:val="27"/>
        </w:rPr>
        <w:t>3.</w:t>
      </w:r>
      <w:r>
        <w:rPr>
          <w:color w:val="222222"/>
          <w:sz w:val="27"/>
        </w:rPr>
        <w:t>项目验收。服务完成期限届满，由甲方负责组织项目验收，乙方按验收要求提供相关验收材料，甲方按规定程序确认验收报告，最终验收以甲方确认为准。</w:t>
      </w:r>
    </w:p>
    <w:p>
      <w:pPr>
        <w:ind w:firstLine="540"/>
        <w:jc w:val="both"/>
      </w:pPr>
    </w:p>
    <w:p>
      <w:pPr>
        <w:jc w:val="both"/>
      </w:pPr>
      <w:r>
        <w:rPr>
          <w:b/>
          <w:sz w:val="24"/>
        </w:rPr>
        <w:t>五、付款方式</w:t>
      </w:r>
    </w:p>
    <w:p>
      <w:pPr>
        <w:ind w:firstLine="540"/>
        <w:jc w:val="both"/>
      </w:pPr>
      <w:r>
        <w:rPr>
          <w:color w:val="222222"/>
          <w:sz w:val="27"/>
        </w:rPr>
        <w:t>　　技术服务费由甲方  分期  （一次或分期）支付乙方。</w:t>
      </w:r>
    </w:p>
    <w:p>
      <w:pPr>
        <w:ind w:firstLine="540"/>
        <w:jc w:val="both"/>
      </w:pPr>
      <w:r>
        <w:rPr>
          <w:sz w:val="24"/>
        </w:rPr>
        <w:t xml:space="preserve"> </w:t>
      </w:r>
      <w:r>
        <w:rPr>
          <w:color w:val="222222"/>
          <w:sz w:val="27"/>
        </w:rPr>
        <w:t>具体支付方式和时间如下：</w:t>
      </w:r>
    </w:p>
    <w:p>
      <w:pPr>
        <w:ind w:firstLine="540"/>
        <w:jc w:val="both"/>
      </w:pPr>
      <w:r>
        <w:rPr>
          <w:color w:val="222222"/>
          <w:sz w:val="27"/>
        </w:rPr>
        <w:t>（1） 合同签定后且收到发票后15日内，甲方向乙方支付预付款70%人民币       万元整（¥       ）；</w:t>
      </w:r>
    </w:p>
    <w:p>
      <w:pPr>
        <w:ind w:firstLine="540"/>
        <w:jc w:val="both"/>
      </w:pPr>
      <w:r>
        <w:rPr>
          <w:color w:val="222222"/>
          <w:sz w:val="27"/>
        </w:rPr>
        <w:t>（2）乙方完成最终成果并交付甲方评审验收通过后，由乙方提供合法有效发票，甲方向乙方支付合同总额的 30  %，即人民币       元整（¥         ）。</w:t>
      </w:r>
    </w:p>
    <w:p>
      <w:pPr>
        <w:ind w:firstLine="540"/>
        <w:jc w:val="both"/>
      </w:pPr>
      <w:r>
        <w:rPr>
          <w:color w:val="222222"/>
          <w:sz w:val="27"/>
        </w:rPr>
        <w:t>　　4.对于满足合同约定支付条件的，甲方应当自收到发票后15日内将资金支付到合同约定的乙方账户，不得以机构变动、人员更替、政策调整等为由延迟付款，不得将采购文件和合同中未规定的义务作为向乙方付款的条件。</w:t>
      </w:r>
    </w:p>
    <w:p>
      <w:pPr>
        <w:jc w:val="both"/>
      </w:pPr>
      <w:r>
        <w:rPr>
          <w:b/>
          <w:sz w:val="24"/>
        </w:rPr>
        <w:t>六、知识产权归属</w:t>
      </w:r>
    </w:p>
    <w:p>
      <w:pPr>
        <w:ind w:firstLine="540"/>
        <w:jc w:val="both"/>
      </w:pPr>
      <w:r>
        <w:rPr>
          <w:color w:val="222222"/>
          <w:sz w:val="27"/>
        </w:rPr>
        <w:t>1</w:t>
      </w:r>
      <w:r>
        <w:rPr>
          <w:color w:val="222222"/>
          <w:sz w:val="27"/>
        </w:rPr>
        <w:t>．在本合同有效期内，甲方利用乙方提交的技术服务工作成果所完成的新的技术成果，归（双）方所有。</w:t>
      </w:r>
    </w:p>
    <w:p>
      <w:pPr>
        <w:ind w:firstLine="540"/>
        <w:jc w:val="both"/>
      </w:pPr>
      <w:r>
        <w:rPr>
          <w:color w:val="222222"/>
          <w:sz w:val="27"/>
        </w:rPr>
        <w:t>2</w:t>
      </w:r>
      <w:r>
        <w:rPr>
          <w:color w:val="222222"/>
          <w:sz w:val="27"/>
        </w:rPr>
        <w:t>．在本合同有效期内，乙方利用甲方提供的技术资料和工作条件所完成的新的技术成果，归（双）方所有。</w:t>
      </w:r>
    </w:p>
    <w:p>
      <w:pPr>
        <w:jc w:val="both"/>
      </w:pPr>
      <w:r>
        <w:rPr>
          <w:b/>
          <w:sz w:val="24"/>
        </w:rPr>
        <w:t>七、保密</w:t>
      </w:r>
    </w:p>
    <w:p>
      <w:pPr>
        <w:ind w:firstLine="540"/>
        <w:jc w:val="both"/>
      </w:pPr>
      <w:r>
        <w:rPr>
          <w:color w:val="222222"/>
          <w:sz w:val="27"/>
        </w:rPr>
        <w:t>乙方对本合同涉及的资料、数据、文档，及各自所有的技术、业务和经营信息保守秘密。未经甲方同意，不得对外使用、复制、租售、传播或披露上述任何信息，不得将项目内容和成果用于商业用途。</w:t>
      </w:r>
    </w:p>
    <w:p>
      <w:pPr>
        <w:ind w:firstLine="540"/>
        <w:jc w:val="both"/>
      </w:pPr>
      <w:r>
        <w:rPr>
          <w:color w:val="222222"/>
          <w:sz w:val="27"/>
        </w:rPr>
        <w:t>乙方的保密义务延及乙方聘用的员工、工作人员，如因其员工、工作人员导致本合同保密义务的违反或商业秘密的泄露，由乙方承担全部违约责任。</w:t>
      </w:r>
    </w:p>
    <w:p>
      <w:pPr>
        <w:ind w:firstLine="540"/>
        <w:jc w:val="both"/>
      </w:pPr>
      <w:r>
        <w:rPr>
          <w:color w:val="222222"/>
          <w:sz w:val="27"/>
        </w:rPr>
        <w:t>本保密条款不因本合同的变更、无效、解除或终止等而失效。本保密条款不因本合同的变更、无效、解除或终止等而失效。</w:t>
      </w:r>
    </w:p>
    <w:p>
      <w:pPr>
        <w:jc w:val="both"/>
      </w:pPr>
    </w:p>
    <w:p>
      <w:pPr>
        <w:jc w:val="both"/>
      </w:pPr>
      <w:r>
        <w:rPr>
          <w:b/>
          <w:sz w:val="24"/>
        </w:rPr>
        <w:t>八、违约责任与赔偿损失</w:t>
      </w:r>
    </w:p>
    <w:p>
      <w:pPr>
        <w:ind w:firstLine="540"/>
        <w:jc w:val="both"/>
      </w:pPr>
      <w:r>
        <w:rPr>
          <w:color w:val="222222"/>
          <w:sz w:val="27"/>
        </w:rPr>
        <w:t>　1.甲、乙方若违反本合同相关约定，应当支付违约金或赔偿相应的损失额。</w:t>
      </w:r>
    </w:p>
    <w:p>
      <w:pPr>
        <w:ind w:firstLine="540"/>
        <w:jc w:val="both"/>
      </w:pPr>
      <w:r>
        <w:rPr>
          <w:color w:val="222222"/>
          <w:sz w:val="27"/>
        </w:rPr>
        <w:t>2.</w:t>
      </w:r>
      <w:r>
        <w:rPr>
          <w:color w:val="222222"/>
          <w:sz w:val="27"/>
        </w:rPr>
        <w:t>乙方原因导致未能在本合同约定期限内交付报告的，乙方应从逾期之日起每日按对应服务总价的 1  ‰的数额向甲方支付违约金，逾期三十日以上的，甲方有权单方解除合同，乙方除应向甲方支付合同总额5%的违约金外，还应向甲方退还合同金额外，且应赔偿因此给甲方造成的直接经济损失。</w:t>
      </w:r>
    </w:p>
    <w:p>
      <w:pPr>
        <w:ind w:firstLine="540"/>
        <w:jc w:val="both"/>
      </w:pPr>
      <w:r>
        <w:rPr>
          <w:color w:val="222222"/>
          <w:sz w:val="27"/>
        </w:rPr>
        <w:t>3.</w:t>
      </w:r>
      <w:r>
        <w:rPr>
          <w:color w:val="222222"/>
          <w:sz w:val="27"/>
        </w:rPr>
        <w:t>乙方交付的报告不能满足甲方书面要求，甲方有权要求乙方整改，并由乙方承担由此产生的费用。乙方在甲方指定期限内拒绝整改或整改后仍不符合要求的，甲方有权解除合同，乙方除向甲方退还对应作品或服务的合同金额外，还应向甲方支付合同总额5%的违约金，并赔偿因此给甲方造成的直接经济损失。</w:t>
      </w:r>
    </w:p>
    <w:p>
      <w:pPr>
        <w:ind w:firstLine="540"/>
        <w:jc w:val="both"/>
      </w:pPr>
      <w:r>
        <w:rPr>
          <w:color w:val="222222"/>
          <w:sz w:val="27"/>
        </w:rPr>
        <w:t>4.</w:t>
      </w:r>
      <w:r>
        <w:rPr>
          <w:color w:val="222222"/>
          <w:sz w:val="27"/>
        </w:rPr>
        <w:t>乙方违反本合同保密条款、知识产权条款的，应承担合同总额3%的违约金。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w:t>
      </w:r>
    </w:p>
    <w:p>
      <w:pPr>
        <w:jc w:val="both"/>
      </w:pPr>
    </w:p>
    <w:p>
      <w:pPr>
        <w:jc w:val="both"/>
      </w:pPr>
      <w:r>
        <w:rPr>
          <w:color w:val="222222"/>
          <w:sz w:val="27"/>
        </w:rPr>
        <w:t>　　5.其它违约责任按《中华人民共和国民法典(合同编)》处理。</w:t>
      </w:r>
    </w:p>
    <w:p>
      <w:pPr>
        <w:jc w:val="both"/>
      </w:pPr>
      <w:r>
        <w:rPr>
          <w:b/>
          <w:sz w:val="24"/>
        </w:rPr>
        <w:t>九、争议的解决</w:t>
      </w:r>
    </w:p>
    <w:p>
      <w:pPr>
        <w:ind w:firstLine="400"/>
        <w:jc w:val="both"/>
      </w:pPr>
      <w:r>
        <w:rPr>
          <w:color w:val="222222"/>
          <w:sz w:val="27"/>
        </w:rPr>
        <w:t xml:space="preserve">合同执行过程中发生的任何争议，如双方不能通过友好协商解决，向甲方所在地的人民法院诉讼处理。      </w:t>
      </w:r>
    </w:p>
    <w:p>
      <w:pPr>
        <w:jc w:val="both"/>
      </w:pPr>
      <w:r>
        <w:rPr>
          <w:b/>
          <w:sz w:val="24"/>
        </w:rPr>
        <w:t>十、不可抗力</w:t>
      </w:r>
    </w:p>
    <w:p>
      <w:pPr>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jc w:val="both"/>
      </w:pPr>
      <w:r>
        <w:rPr>
          <w:b/>
          <w:sz w:val="24"/>
        </w:rPr>
        <w:t>十一、税费</w:t>
      </w:r>
    </w:p>
    <w:p>
      <w:pPr>
        <w:jc w:val="both"/>
      </w:pPr>
      <w:r>
        <w:rPr>
          <w:color w:val="222222"/>
          <w:sz w:val="27"/>
        </w:rPr>
        <w:t>　　在中国境内、外发生的与本合同执行有关的一切税费均由乙方负担。</w:t>
      </w:r>
    </w:p>
    <w:p>
      <w:pPr>
        <w:jc w:val="both"/>
      </w:pPr>
      <w:r>
        <w:rPr>
          <w:b/>
          <w:sz w:val="24"/>
        </w:rPr>
        <w:t>十二、其它</w:t>
      </w:r>
    </w:p>
    <w:p>
      <w:pPr>
        <w:jc w:val="both"/>
      </w:pPr>
      <w:r>
        <w:rPr>
          <w:color w:val="222222"/>
          <w:sz w:val="27"/>
        </w:rPr>
        <w:t>　　1.本合同所有附件、招标文件、投标文件、中标通知书均为合同的有效组成部分，与本合同具有同等法律效力。</w:t>
      </w:r>
    </w:p>
    <w:p>
      <w:pPr>
        <w:jc w:val="both"/>
      </w:pPr>
      <w:r>
        <w:rPr>
          <w:color w:val="222222"/>
          <w:sz w:val="27"/>
        </w:rPr>
        <w:t>　　2.在执行本合同的过程中，所有经双方签署确认的文件（包括会议纪要、补充协议、往来信函）即成为本合同的有效组成部分。</w:t>
      </w:r>
    </w:p>
    <w:p>
      <w:pPr>
        <w:jc w:val="both"/>
      </w:pPr>
      <w:r>
        <w:rPr>
          <w:color w:val="222222"/>
          <w:sz w:val="27"/>
        </w:rPr>
        <w:t>　　3.如一方地址、电话、传真号码有变更，应在变更当日内书面通知对方，否则，应承担相应责任。</w:t>
      </w:r>
    </w:p>
    <w:p>
      <w:pPr>
        <w:jc w:val="both"/>
      </w:pPr>
      <w:r>
        <w:rPr>
          <w:color w:val="222222"/>
          <w:sz w:val="27"/>
        </w:rPr>
        <w:t>　　4.除甲方事先书面同意外，乙方不得部分或全部转让其应履行的合同项下的义务。</w:t>
      </w:r>
    </w:p>
    <w:p>
      <w:pPr>
        <w:jc w:val="both"/>
      </w:pPr>
      <w:r>
        <w:rPr>
          <w:b/>
          <w:sz w:val="24"/>
        </w:rPr>
        <w:t>十三、合同生效</w:t>
      </w:r>
    </w:p>
    <w:p>
      <w:pPr>
        <w:jc w:val="both"/>
      </w:pPr>
      <w:r>
        <w:rPr>
          <w:color w:val="222222"/>
          <w:sz w:val="27"/>
        </w:rPr>
        <w:t>　　1.本合同在甲乙双方法人代表或其授权代表签字盖章后生效。</w:t>
      </w:r>
    </w:p>
    <w:p>
      <w:pPr>
        <w:jc w:val="both"/>
      </w:pPr>
      <w:r>
        <w:rPr>
          <w:color w:val="222222"/>
          <w:sz w:val="27"/>
        </w:rPr>
        <w:t>　　2.合同一式</w:t>
      </w:r>
      <w:r>
        <w:rPr>
          <w:sz w:val="24"/>
          <w:u w:val="single"/>
        </w:rPr>
        <w:t xml:space="preserve"> 肆 </w:t>
      </w:r>
      <w:r>
        <w:rPr>
          <w:color w:val="222222"/>
          <w:sz w:val="27"/>
        </w:rPr>
        <w:t>份，双方各执贰份。</w:t>
      </w:r>
    </w:p>
    <w:p>
      <w:pPr>
        <w:jc w:val="both"/>
      </w:pPr>
      <w:r>
        <w:rPr>
          <w:sz w:val="24"/>
        </w:rPr>
        <w:t xml:space="preserve"> </w:t>
      </w:r>
    </w:p>
    <w:p>
      <w:pPr>
        <w:jc w:val="both"/>
      </w:pPr>
      <w:r>
        <w:rPr>
          <w:b/>
          <w:sz w:val="24"/>
        </w:rPr>
        <w:t>甲方（盖章）：                乙方（盖章）：</w:t>
      </w:r>
    </w:p>
    <w:p>
      <w:pPr>
        <w:jc w:val="both"/>
      </w:pPr>
      <w:r>
        <w:rPr>
          <w:b/>
          <w:sz w:val="24"/>
        </w:rPr>
        <w:t>代表：                       代表：</w:t>
      </w:r>
    </w:p>
    <w:p>
      <w:pPr>
        <w:jc w:val="both"/>
      </w:pPr>
      <w:r>
        <w:rPr>
          <w:color w:val="222222"/>
          <w:sz w:val="27"/>
        </w:rPr>
        <w:t>签订地点：</w:t>
      </w:r>
    </w:p>
    <w:p>
      <w:pPr>
        <w:jc w:val="both"/>
      </w:pPr>
      <w:r>
        <w:rPr>
          <w:color w:val="222222"/>
          <w:sz w:val="27"/>
        </w:rPr>
        <w:t>签订日期：　　　年　　月　　日  签订日期：　　　年　　月　　日</w:t>
      </w:r>
    </w:p>
    <w:p>
      <w:pPr>
        <w:jc w:val="both"/>
      </w:pPr>
      <w:r>
        <w:rPr>
          <w:color w:val="222222"/>
          <w:sz w:val="27"/>
        </w:rPr>
        <w:t>开户名称：</w:t>
      </w:r>
    </w:p>
    <w:p>
      <w:pPr>
        <w:jc w:val="both"/>
      </w:pPr>
      <w:r>
        <w:rPr>
          <w:color w:val="222222"/>
          <w:sz w:val="27"/>
        </w:rPr>
        <w:t>银行帐号：</w:t>
      </w:r>
    </w:p>
    <w:p>
      <w:pPr>
        <w:jc w:val="both"/>
      </w:pPr>
      <w:r>
        <w:rPr>
          <w:color w:val="222222"/>
          <w:sz w:val="27"/>
        </w:rPr>
        <w:t>开 户 行：</w:t>
      </w:r>
    </w:p>
    <w:p>
      <w:pPr>
        <w:jc w:val="center"/>
      </w:pPr>
      <w:r>
        <w:rPr>
          <w:sz w:val="21"/>
        </w:rPr>
        <w:t xml:space="preserve"> </w:t>
      </w:r>
    </w:p>
    <w:p/>
    <w:p>
      <w:pPr>
        <w:ind w:firstLine="480"/>
      </w:pPr>
    </w:p>
    <w:p>
      <w:r>
        <w:rPr/>
        <w:t xml:space="preserve"> </w:t>
      </w:r>
    </w:p>
    <w:p/>
    <w:p>
      <w:pPr>
        <w:jc w:val="center"/>
      </w:pPr>
      <w:r>
        <w:rPr>
          <w:b/>
          <w:sz w:val="36"/>
        </w:rPr>
        <w:t>第六章 响应文件格式与要求</w:t>
      </w:r>
    </w:p>
    <w:p>
      <w:pPr>
        <w:ind w:firstLine="480"/>
      </w:pPr>
      <w:r>
        <w:rPr/>
        <w:t>供应商应提交证明其有资格参加磋商和成交后有能力履行合同的相关文件，并作为其响应文件的一部分，所有文件必须真实可靠、不得伪造，否则将按相关规定予以处罚。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4.供应商参加政府采购前三年内在经营活动中没有重大违法记录声明函。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（2）查询截止时点：提交响应文件截止日当天；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ind w:firstLine="480"/>
      </w:pPr>
      <w:r>
        <w:rPr/>
        <w:t>6. 按照磋商文件要求，供应商应当提交的资格、资信证明文件。</w:t>
      </w:r>
    </w:p>
    <w:p>
      <w:pPr>
        <w:ind w:firstLine="480"/>
      </w:pPr>
    </w:p>
    <w:p>
      <w:r>
        <w:rPr/>
        <w:t xml:space="preserve"> </w:t>
      </w:r>
    </w:p>
    <w:p/>
    <w:p>
      <w:pPr>
        <w:jc w:val="center"/>
      </w:pPr>
      <w:r>
        <w:rPr>
          <w:b/>
          <w:sz w:val="48"/>
        </w:rPr>
        <w:t>响应文件封面</w:t>
      </w:r>
    </w:p>
    <w:p/>
    <w:p>
      <w:pPr>
        <w:jc w:val="center"/>
      </w:pPr>
      <w:r>
        <w:rPr>
          <w:b/>
          <w:sz w:val="48"/>
        </w:rPr>
        <w:t>（项目名称）</w:t>
      </w:r>
    </w:p>
    <w:p>
      <w:pPr>
        <w:jc w:val="center"/>
      </w:pPr>
      <w:r>
        <w:rPr>
          <w:b/>
          <w:sz w:val="48"/>
        </w:rPr>
        <w:t>响应文件封面</w:t>
      </w:r>
    </w:p>
    <w:p>
      <w:pPr>
        <w:jc w:val="center"/>
      </w:pPr>
      <w:r>
        <w:rPr>
          <w:b/>
          <w:sz w:val="24"/>
        </w:rPr>
        <w:t>（正本/副本）</w:t>
      </w:r>
    </w:p>
    <w:p/>
    <w:p>
      <w:pPr>
        <w:jc w:val="center"/>
      </w:pPr>
      <w:r>
        <w:rPr>
          <w:b/>
          <w:sz w:val="24"/>
        </w:rPr>
        <w:t>采购计划编号：</w:t>
      </w:r>
      <w:r>
        <w:rPr>
          <w:b/>
          <w:sz w:val="24"/>
        </w:rPr>
        <w:t>440001-2023-39133</w:t>
      </w:r>
    </w:p>
    <w:p>
      <w:pPr>
        <w:jc w:val="center"/>
      </w:pPr>
      <w:r>
        <w:rPr>
          <w:b/>
          <w:sz w:val="24"/>
        </w:rPr>
        <w:t>采购项目编号：</w:t>
      </w:r>
      <w:r>
        <w:rPr>
          <w:b/>
          <w:sz w:val="24"/>
        </w:rPr>
        <w:t>GPCGD232200FC132F</w:t>
      </w:r>
    </w:p>
    <w:p>
      <w:pPr>
        <w:jc w:val="center"/>
      </w:pPr>
      <w:r>
        <w:rPr>
          <w:b/>
          <w:sz w:val="24"/>
        </w:rPr>
        <w:t>所响应采购包：第 包</w:t>
      </w:r>
    </w:p>
    <w:p/>
    <w:p>
      <w:pPr>
        <w:jc w:val="center"/>
      </w:pPr>
      <w:r>
        <w:rPr>
          <w:b/>
          <w:sz w:val="24"/>
        </w:rPr>
        <w:t>（供应商名称）</w:t>
      </w:r>
    </w:p>
    <w:p>
      <w:pPr>
        <w:jc w:val="center"/>
      </w:pPr>
      <w:r>
        <w:rPr>
          <w:b/>
          <w:sz w:val="24"/>
        </w:rPr>
        <w:t>年 月 日</w:t>
      </w:r>
    </w:p>
    <w:p>
      <w:pPr>
        <w:ind w:firstLine="480"/>
      </w:pPr>
    </w:p>
    <w:p>
      <w:r>
        <w:rPr/>
        <w:t xml:space="preserve"> </w:t>
      </w:r>
    </w:p>
    <w:p/>
    <w:p>
      <w:pPr>
        <w:jc w:val="center"/>
      </w:pPr>
      <w:r>
        <w:rPr>
          <w:b/>
          <w:sz w:val="24"/>
        </w:rPr>
        <w:t>响应文件目录</w:t>
      </w:r>
    </w:p>
    <w:p>
      <w:pPr>
        <w:ind w:firstLine="480"/>
      </w:pPr>
      <w:r>
        <w:rPr/>
        <w:t>一、响应承诺函</w:t>
      </w:r>
    </w:p>
    <w:p>
      <w:pPr>
        <w:ind w:firstLine="480"/>
      </w:pPr>
      <w:r>
        <w:rPr/>
        <w:t>二、首轮报价表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七、响应保证金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十四、联合体共同响应协议书</w:t>
      </w:r>
    </w:p>
    <w:p>
      <w:pPr>
        <w:ind w:firstLine="480"/>
      </w:pPr>
      <w:r>
        <w:rPr/>
        <w:t>十五、供应商业绩情况表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r>
        <w:rPr/>
        <w:t>二十五、政府采购履约担保函、采购合同履约保险凭证</w:t>
      </w:r>
    </w:p>
    <w:p>
      <w:pPr>
        <w:ind w:firstLine="480"/>
      </w:pPr>
    </w:p>
    <w:p>
      <w:r>
        <w:rPr/>
        <w:t xml:space="preserve"> </w:t>
      </w:r>
    </w:p>
    <w:p/>
    <w:p>
      <w:r>
        <w:rPr>
          <w:b/>
          <w:sz w:val="28"/>
        </w:rPr>
        <w:t>格式一：</w:t>
      </w:r>
    </w:p>
    <w:p>
      <w:pPr>
        <w:jc w:val="center"/>
      </w:pPr>
      <w:r>
        <w:rPr>
          <w:b/>
          <w:sz w:val="24"/>
        </w:rPr>
        <w:t>响 应 承 诺 函</w:t>
      </w:r>
    </w:p>
    <w:p>
      <w:pPr>
        <w:ind w:firstLine="480"/>
      </w:pPr>
      <w:r>
        <w:rPr/>
        <w:t>致：</w:t>
      </w:r>
      <w:r>
        <w:rPr/>
        <w:t>广东省政府采购中心</w:t>
      </w:r>
    </w:p>
    <w:p>
      <w:pPr>
        <w:ind w:firstLine="480"/>
      </w:pPr>
      <w:r>
        <w:rPr/>
        <w:t>你方组织的</w:t>
      </w:r>
      <w:r>
        <w:rPr>
          <w:u w:val="single"/>
        </w:rPr>
        <w:t>“</w:t>
      </w:r>
      <w:r>
        <w:rPr>
          <w:u w:val="single"/>
        </w:rPr>
        <w:t>挖掘广东乡村多元文化价值赋能乡村振兴课题研究</w:t>
      </w:r>
      <w:r>
        <w:rPr>
          <w:u w:val="single"/>
        </w:rPr>
        <w:t>”</w:t>
      </w:r>
      <w:r>
        <w:rPr/>
        <w:t>项目的竞争性磋商[采购项目编号为：</w:t>
      </w:r>
      <w:r>
        <w:rPr>
          <w:u w:val="single"/>
        </w:rPr>
        <w:t>GPCGD232200FC132F</w:t>
      </w:r>
      <w:r>
        <w:rPr/>
        <w:t>]，我方愿参与响应。</w:t>
      </w:r>
    </w:p>
    <w:p>
      <w:pPr>
        <w:ind w:firstLine="480"/>
      </w:pPr>
      <w:r>
        <w:rPr/>
        <w:t>我方确认收到贵方提供的</w:t>
      </w:r>
      <w:r>
        <w:rPr>
          <w:u w:val="single"/>
        </w:rPr>
        <w:t>“</w:t>
      </w:r>
      <w:r>
        <w:rPr>
          <w:u w:val="single"/>
        </w:rPr>
        <w:t>挖掘广东乡村多元文化价值赋能乡村振兴课题研究</w:t>
      </w:r>
      <w:r>
        <w:rPr>
          <w:u w:val="single"/>
        </w:rPr>
        <w:t>”</w:t>
      </w:r>
      <w:r>
        <w:rPr/>
        <w:t>项目的磋商文件的全部内容。</w:t>
      </w:r>
    </w:p>
    <w:p>
      <w:pPr>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ind w:firstLine="480"/>
      </w:pPr>
      <w:r>
        <w:rPr>
          <w:u w:val="single"/>
        </w:rPr>
        <w:t>(供应商名称)</w:t>
      </w:r>
      <w:r>
        <w:rPr/>
        <w:t>作为供应商正式授权</w:t>
      </w:r>
      <w:r>
        <w:rPr>
          <w:u w:val="single"/>
        </w:rPr>
        <w:t>(授权代表全名,职务)</w:t>
      </w:r>
      <w:r>
        <w:rPr/>
        <w:t>代表我方全权处理有关本响应的一切事宜。</w:t>
      </w:r>
    </w:p>
    <w:p>
      <w:pPr>
        <w:ind w:firstLine="480"/>
      </w:pPr>
      <w:r>
        <w:rPr/>
        <w:t>我方已完全明白磋商文件的所有条款要求，并申明如下：</w:t>
      </w:r>
    </w:p>
    <w:p>
      <w:pPr>
        <w:ind w:firstLine="480"/>
      </w:pPr>
      <w:r>
        <w:rPr/>
        <w:t>（一）按磋商文件提供的全部货物（工程、服务）与相关服务的磋商总价详见《首轮报价表》。</w:t>
      </w:r>
    </w:p>
    <w:p>
      <w:pPr>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ind w:firstLine="480"/>
      </w:pPr>
      <w:r>
        <w:rPr/>
        <w:t>（三）我方明白并同意，在规定的开启日之后，响应有效期之内撤回响应或成交后不按规定与采购人签订合同或不提交履约保证金, 则贵方将不予退还响应保证金。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（五）我方理解贵方不一定接受最低磋商价或任何贵方可能收到的响应。</w:t>
      </w:r>
    </w:p>
    <w:p>
      <w:pPr>
        <w:ind w:firstLine="480"/>
      </w:pPr>
      <w:r>
        <w:rPr/>
        <w:t>（六）我方如果成交，将保证履行磋商文件及其澄清、修改文件（如果有）中的全部责任和义务，按质、按量、按期完成《采购需求》及《合同书》中的全部任务。</w:t>
      </w:r>
    </w:p>
    <w:p>
      <w:pPr>
        <w:ind w:firstLine="480"/>
      </w:pPr>
      <w:r>
        <w:rPr/>
        <w:t>（七）我方作为法律、财务和运作上独立于采购人、采购代理机构的供应商，在此保证所提交的所有文件和全部说明是真实的和正确的。</w:t>
      </w:r>
    </w:p>
    <w:p>
      <w:pPr>
        <w:ind w:firstLine="480"/>
      </w:pPr>
      <w:r>
        <w:rPr/>
        <w:t>（八）我方磋商报价已包含应向知识产权所有权人支付的所有相关税费，并保证采购人在中国使用我方提供的货物时，如有第三方提出侵犯其知识产权主张的，责任由我方承担。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（九）我方接受采购人委托向贵方支付代理服务费，项目总报价已包含代理服务费，如果被确定为成交供应商，承诺向贵方足额支付。（若采购人支付代理服务费，则此条不适用）</w:t>
      </w:r>
    </w:p>
    <w:p>
      <w:pPr>
        <w:ind w:firstLine="480"/>
      </w:pPr>
      <w:r>
        <w:rPr/>
        <w:t>（十）我方与其他供应商不存在单位负责人为同一人或者存在直接控股、管理关系。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以上内容如有虚假或与事实不符的，磋商小组可将我方做无效响应处理，我方愿意承担相应的法律责任。</w:t>
      </w:r>
    </w:p>
    <w:p>
      <w:pPr>
        <w:ind w:firstLine="480"/>
      </w:pPr>
      <w:r>
        <w:rPr/>
        <w:t>（十四）我方对在本函及响应文件中所作的所有承诺承担法律责任。</w:t>
      </w:r>
    </w:p>
    <w:p>
      <w:pPr>
        <w:ind w:firstLine="480"/>
      </w:pPr>
      <w:r>
        <w:rPr/>
        <w:t>（十五）所有与本磋商有关的函件请发往下列地址：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pPr>
        <w:jc w:val="right"/>
      </w:pPr>
      <w:r>
        <w:rPr/>
        <w:t>法定代表人或授权委托人（签字）：__________________</w:t>
      </w:r>
    </w:p>
    <w:p>
      <w:pPr>
        <w:jc w:val="right"/>
      </w:pPr>
      <w:r>
        <w:rPr/>
        <w:t>加盖公章：__________________</w:t>
      </w:r>
    </w:p>
    <w:p>
      <w:pPr>
        <w:jc w:val="right"/>
      </w:pPr>
      <w:r>
        <w:rPr/>
        <w:t xml:space="preserve"> 日  期：__________________</w:t>
      </w:r>
    </w:p>
    <w:p>
      <w:pPr>
        <w:ind w:firstLine="480"/>
      </w:pPr>
    </w:p>
    <w:p>
      <w:r>
        <w:rPr/>
        <w:t xml:space="preserve"> </w:t>
      </w:r>
    </w:p>
    <w:p/>
    <w:p>
      <w:r>
        <w:rPr>
          <w:b/>
          <w:sz w:val="28"/>
        </w:rPr>
        <w:t>格式二：</w:t>
      </w:r>
    </w:p>
    <w:p>
      <w:pPr>
        <w:jc w:val="center"/>
      </w:pPr>
      <w:r>
        <w:rPr>
          <w:b/>
          <w:sz w:val="24"/>
        </w:rPr>
        <w:t>首轮报价表</w:t>
      </w:r>
    </w:p>
    <w:p>
      <w:pPr>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响应报价（元/%）</w:t>
            </w:r>
          </w:p>
        </w:tc>
        <w:tc>
          <w:tcPr>
            <w:tcW w:type="dxa" w:w="1661"/>
          </w:tcPr>
          <w:p>
            <w:r>
              <w:rPr/>
              <w:t>交货或服务期</w:t>
            </w:r>
          </w:p>
        </w:tc>
        <w:tc>
          <w:tcPr>
            <w:tcW w:type="dxa" w:w="1661"/>
          </w:tcPr>
          <w:p>
            <w:r>
              <w:rPr/>
              <w:t>交货或服务地点</w:t>
            </w:r>
          </w:p>
        </w:tc>
      </w:tr>
      <w:tr>
        <w:tc>
          <w:tcPr>
            <w:tcW w:type="dxa" w:w="1661"/>
          </w:tcPr>
          <w:p>
            <w:pPr>
              <w:jc w:val="center"/>
            </w:pPr>
            <w:r>
              <w:rPr/>
              <w:t>1</w:t>
            </w:r>
          </w:p>
        </w:tc>
        <w:tc>
          <w:tcPr>
            <w:tcW w:type="dxa" w:w="1661"/>
          </w:tcPr>
          <w:p/>
        </w:tc>
        <w:tc>
          <w:tcPr>
            <w:tcW w:type="dxa" w:w="1661"/>
          </w:tcPr>
          <w:p/>
        </w:tc>
        <w:tc>
          <w:tcPr>
            <w:tcW w:type="dxa" w:w="1661"/>
          </w:tcPr>
          <w:p/>
        </w:tc>
        <w:tc>
          <w:tcPr>
            <w:tcW w:type="dxa" w:w="166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响应供应商名称：</w:t>
      </w:r>
    </w:p>
    <w:p>
      <w:pPr>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pPr>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jc w:val="right"/>
      </w:pPr>
      <w:r>
        <w:rPr/>
        <w:t>供应商签章：__________________</w:t>
      </w:r>
    </w:p>
    <w:p>
      <w:pPr>
        <w:jc w:val="right"/>
      </w:pPr>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pPr>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w:t>
      </w:r>
    </w:p>
    <w:p>
      <w:pPr>
        <w:ind w:firstLine="480"/>
      </w:pPr>
      <w:r>
        <w:rPr/>
        <w:t>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2.“节能产品、环境标志产品”须填写认证证书编号，并在对应“节能产品”、“环境标志产品”栏中勾选，同时提供有效期内的证书复印件（加盖供应商公章）</w:t>
      </w:r>
    </w:p>
    <w:p>
      <w:pPr>
        <w:jc w:val="right"/>
      </w:pPr>
      <w:r>
        <w:rPr/>
        <w:t xml:space="preserve"> 供应商名称（盖章）：__________________</w:t>
      </w:r>
    </w:p>
    <w:p>
      <w:pPr>
        <w:jc w:val="right"/>
      </w:pPr>
      <w:r>
        <w:rPr/>
        <w:t xml:space="preserve"> 日  期：__________________</w:t>
      </w:r>
    </w:p>
    <w:p>
      <w:pPr>
        <w:ind w:firstLine="480"/>
      </w:pPr>
    </w:p>
    <w:p>
      <w:r>
        <w:rPr/>
        <w:t xml:space="preserve"> </w:t>
      </w:r>
    </w:p>
    <w:p/>
    <w:p>
      <w:r>
        <w:rPr>
          <w:b/>
          <w:sz w:val="28"/>
        </w:rPr>
        <w:t>格式五：</w:t>
      </w:r>
    </w:p>
    <w:p>
      <w:pPr>
        <w:ind w:firstLine="480"/>
      </w:pPr>
      <w:r>
        <w:rPr/>
        <w:t>（供应商可使用下述格式，也可使用广东省工商行政管理局统一印制的法定代表人证明书格式）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经营范围：__________________________________________________________</w:t>
      </w:r>
    </w:p>
    <w:p>
      <w:pPr>
        <w:ind w:firstLine="480"/>
      </w:pPr>
    </w:p>
    <w:p>
      <w:pPr>
        <w:ind w:firstLine="480"/>
      </w:pPr>
    </w:p>
    <w:p>
      <w:pPr>
        <w:jc w:val="right"/>
      </w:pPr>
      <w:r>
        <w:rPr/>
        <w:t xml:space="preserve"> 供应商名称（盖章）：__________________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（对于银行、保险、电信、邮政、铁路等行业以及获得总公司响应授权的分公司，可以提供响应分支机构负责人授权书）</w:t>
      </w:r>
    </w:p>
    <w:p>
      <w:pPr>
        <w:jc w:val="center"/>
      </w:pPr>
      <w:r>
        <w:rPr>
          <w:b/>
          <w:sz w:val="24"/>
        </w:rPr>
        <w:t>法定代表人授权书</w:t>
      </w:r>
    </w:p>
    <w:p>
      <w:pPr>
        <w:ind w:firstLine="480"/>
      </w:pPr>
      <w:r>
        <w:rPr/>
        <w:t>致：</w:t>
      </w:r>
      <w:r>
        <w:rPr/>
        <w:t>广东省政府采购中心</w:t>
      </w:r>
    </w:p>
    <w:p>
      <w:pPr>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挖掘广东乡村多元文化价值赋能乡村振兴课题研究</w:t>
      </w:r>
      <w:r>
        <w:rPr/>
        <w:t>”项目采购[采购项目编号为</w:t>
      </w:r>
      <w:r>
        <w:rPr/>
        <w:t>GPCGD232200FC132F</w:t>
      </w:r>
      <w:r>
        <w:rPr/>
        <w:t>]的响应和合同执行，以我方的名义处理一切与之有关的事宜。</w:t>
      </w:r>
    </w:p>
    <w:p>
      <w:pPr>
        <w:ind w:firstLine="480"/>
      </w:pPr>
      <w:r>
        <w:rPr/>
        <w:t>本授权书于________年________月________日签字生效，特此声明。</w:t>
      </w:r>
    </w:p>
    <w:p>
      <w:pPr>
        <w:jc w:val="right"/>
      </w:pPr>
      <w:r>
        <w:rPr/>
        <w:t xml:space="preserve"> 供应商（盖章）：__________________</w:t>
      </w:r>
    </w:p>
    <w:p>
      <w:pPr>
        <w:jc w:val="right"/>
      </w:pPr>
      <w:r>
        <w:rPr/>
        <w:t xml:space="preserve"> 地  址：__________________</w:t>
      </w:r>
    </w:p>
    <w:p>
      <w:pPr>
        <w:jc w:val="right"/>
      </w:pPr>
      <w:r>
        <w:rPr/>
        <w:t xml:space="preserve"> 法定代表人（签字或盖章）：__________________</w:t>
      </w:r>
    </w:p>
    <w:p>
      <w:pPr>
        <w:jc w:val="right"/>
      </w:pPr>
      <w:r>
        <w:rPr/>
        <w:t xml:space="preserve"> 职  务：__________________</w:t>
      </w:r>
    </w:p>
    <w:p>
      <w:pPr>
        <w:jc w:val="right"/>
      </w:pPr>
      <w:r>
        <w:rPr/>
        <w:t xml:space="preserve"> 被授权人（签字或盖章）：__________________</w:t>
      </w:r>
    </w:p>
    <w:p>
      <w:pPr>
        <w:jc w:val="right"/>
      </w:pPr>
      <w:r>
        <w:rPr/>
        <w:t xml:space="preserve"> 职  务：__________________</w:t>
      </w:r>
    </w:p>
    <w:p>
      <w:pPr>
        <w:jc w:val="right"/>
      </w:pPr>
      <w:r>
        <w:rPr/>
        <w:t xml:space="preserve"> 日  期：__________________</w:t>
      </w:r>
    </w:p>
    <w:p>
      <w:pPr>
        <w:ind w:firstLine="480"/>
      </w:pPr>
    </w:p>
    <w:p>
      <w:r>
        <w:rPr/>
        <w:t xml:space="preserve"> </w:t>
      </w:r>
    </w:p>
    <w:p/>
    <w:p>
      <w:r>
        <w:rPr>
          <w:b/>
          <w:sz w:val="28"/>
        </w:rPr>
        <w:t>格式七：</w:t>
      </w:r>
    </w:p>
    <w:p>
      <w:pPr>
        <w:jc w:val="center"/>
      </w:pPr>
      <w:r>
        <w:rPr>
          <w:b/>
          <w:sz w:val="24"/>
        </w:rPr>
        <w:t>响应保证金</w:t>
      </w:r>
    </w:p>
    <w:p>
      <w:pPr>
        <w:ind w:firstLine="480"/>
      </w:pPr>
      <w:r>
        <w:rPr/>
        <w:t>响应文件要求递交响应保证金的，供应商应在此提供保证金的凭证的复印件。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具有履行合同所必需的设备和专业技术能力</w:t>
      </w: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广东省农业农村厅</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中小企业声明函（所投产品制造商为中小企业时提交本函，所属行业应符合磋商文件中明确的本项目所属行业）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中小企业声明函（承建本项目工程为中小企业或者承接本项目服务为中小企业时提交本函，所属行业应符合磋商文件中明确的本项目所属行业）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pPr>
        <w:jc w:val="right"/>
      </w:pPr>
      <w:r>
        <w:rPr/>
        <w:t xml:space="preserve"> 企业名称（盖章）：__________________</w:t>
      </w:r>
    </w:p>
    <w:p>
      <w:pPr>
        <w:jc w:val="right"/>
      </w:pPr>
      <w:r>
        <w:rPr/>
        <w:t xml:space="preserve"> 日  期：__________________</w:t>
      </w:r>
    </w:p>
    <w:p>
      <w:pPr>
        <w:ind w:firstLine="480"/>
      </w:pPr>
      <w:r>
        <w:rPr/>
        <w:t>1：从业人员、营业收入、资产总额填报上一年度数据，无上一年度数据的新成立企业可不填报。</w:t>
      </w:r>
    </w:p>
    <w:p>
      <w:pPr>
        <w:ind w:firstLine="480"/>
      </w:pPr>
      <w:r>
        <w:rPr/>
        <w:t>2：供应商应当自行核实是否属于小微企业，并认真填写声明函，若有虚假将追究其责任。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pPr>
        <w:jc w:val="right"/>
      </w:pPr>
      <w:r>
        <w:rPr/>
        <w:t>单位名称（盖章）：__________________</w:t>
      </w:r>
    </w:p>
    <w:p>
      <w:pPr>
        <w:jc w:val="right"/>
      </w:pPr>
      <w:r>
        <w:rPr/>
        <w:t xml:space="preserve"> 日  期：__________________</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联合体共同响应协议书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ind w:firstLine="480"/>
      </w:pPr>
      <w:r>
        <w:rPr/>
        <w:t>二、联合体内部有关事项约定如下：</w:t>
      </w:r>
    </w:p>
    <w:p>
      <w:pPr>
        <w:ind w:firstLine="480"/>
      </w:pPr>
      <w:r>
        <w:rPr/>
        <w:t>1.（甲公司全称）作为联合体的牵头单位，代表联合体双方负责响应和合同实施阶段的主办、协调工作。</w:t>
      </w:r>
    </w:p>
    <w:p>
      <w:pPr>
        <w:ind w:firstLine="480"/>
      </w:pPr>
      <w:r>
        <w:rPr/>
        <w:t>2.联合体将严格按照文件的各项要求，递交响应文件，切实执行一切合同文件，共同承担合同规定的一切义务和责任，同时按照内部职责的划分，承担自身所负的责任和风险，在法律在承担连带责任。</w:t>
      </w:r>
    </w:p>
    <w:p>
      <w:pPr>
        <w:ind w:firstLine="480"/>
      </w:pPr>
      <w:r>
        <w:rPr/>
        <w:t>3.如果本联合体成交，（甲公司全称）负责本项目___________部分，（乙公司全称）负责本项目___________部分。</w:t>
      </w:r>
    </w:p>
    <w:p>
      <w:pPr>
        <w:ind w:firstLine="480"/>
      </w:pPr>
      <w:r>
        <w:rPr/>
        <w:t>4.如成交，联合体各方共同与（采购人）签订合同书，并就成交项目向采购人负责有连带的和各自的法律责任；</w:t>
      </w:r>
    </w:p>
    <w:p>
      <w:pPr>
        <w:ind w:firstLine="480"/>
      </w:pPr>
      <w:r>
        <w:rPr/>
        <w:t>5.联合体成员（公司全称）为（请填写：小型、微型）企业，将承担合同总金额____%的工作内容（联合体成员中有小型、微型企业时适用）。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五、本协议在自签署之日起生效，有效期内有效，如获成交资格，合同有效期延续至合同履行完毕之日。</w:t>
      </w:r>
    </w:p>
    <w:p>
      <w:pPr>
        <w:ind w:firstLine="480"/>
      </w:pPr>
      <w:r>
        <w:rPr/>
        <w:t>六、本协议书正本一式____份，随响应文件装订____份，送采购人____份，联合体成员各一份；副本一式____份，联合体成员各执____份。</w:t>
      </w:r>
    </w:p>
    <w:p>
      <w:pPr>
        <w:jc w:val="right"/>
      </w:pPr>
      <w:r>
        <w:rPr/>
        <w:t>甲公司全称：____（盖章）________，乙公司全称：____（盖章）________，……公司全称：____（盖章）________，</w:t>
      </w:r>
    </w:p>
    <w:p>
      <w:pPr>
        <w:jc w:val="right"/>
      </w:pPr>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pPr>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根据上述业绩情况，按磋商文件要求附销售或服务合同复印件。</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磋商文件规定的技术和服务要求</w:t>
            </w:r>
          </w:p>
        </w:tc>
        <w:tc>
          <w:tcPr>
            <w:tcW w:type="dxa" w:w="923"/>
          </w:tcPr>
          <w:p>
            <w:r>
              <w:rPr/>
              <w:t>响应文件响应的具体内容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3.“是否偏离”项下应按下列规定填写：优于的，填写“正偏离”；符合的，填写“无偏离”；低于的，填写“负偏离”。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磋商文件规定的商务条件</w:t>
            </w:r>
          </w:p>
        </w:tc>
        <w:tc>
          <w:tcPr>
            <w:tcW w:type="dxa" w:w="1187"/>
          </w:tcPr>
          <w:p>
            <w:r>
              <w:rPr/>
              <w:t>响应文件响应的具体内容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pPr>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1.“磋商文件规定的商务条件”项下填写的内容应与磋商文件中采购需求的 “商务要求”的内容保持一致。</w:t>
      </w:r>
    </w:p>
    <w:p>
      <w:pPr>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ind w:firstLine="480"/>
      </w:pPr>
      <w:r>
        <w:rPr/>
        <w:t>4.“是否偏离”项下应按下列规定填写：优于的，填写“正偏离”；符合的，填写“无偏离”；低于的，填写“负偏离”。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pPr>
              <w:jc w:val="center"/>
            </w:pPr>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pPr>
              <w:jc w:val="center"/>
            </w:pPr>
            <w:r>
              <w:rPr/>
              <w:t>2</w:t>
            </w:r>
          </w:p>
        </w:tc>
        <w:tc>
          <w:tcPr>
            <w:tcW w:type="dxa" w:w="2076"/>
          </w:tcPr>
          <w:p>
            <w:r>
              <w:rPr/>
              <w:t>___月___日—___月___日</w:t>
            </w:r>
          </w:p>
        </w:tc>
        <w:tc>
          <w:tcPr>
            <w:tcW w:type="dxa" w:w="2076"/>
          </w:tcPr>
          <w:p/>
        </w:tc>
        <w:tc>
          <w:tcPr>
            <w:tcW w:type="dxa" w:w="2076"/>
          </w:tcPr>
          <w:p/>
        </w:tc>
      </w:tr>
      <w:tr>
        <w:tc>
          <w:tcPr>
            <w:tcW w:type="dxa" w:w="2076"/>
          </w:tcPr>
          <w:p>
            <w:pPr>
              <w:jc w:val="center"/>
            </w:pPr>
            <w:r>
              <w:rPr/>
              <w:t>3</w:t>
            </w:r>
          </w:p>
        </w:tc>
        <w:tc>
          <w:tcPr>
            <w:tcW w:type="dxa" w:w="2076"/>
          </w:tcPr>
          <w:p>
            <w:r>
              <w:rPr/>
              <w:t>___月___日—___月___日</w:t>
            </w:r>
          </w:p>
        </w:tc>
        <w:tc>
          <w:tcPr>
            <w:tcW w:type="dxa" w:w="2076"/>
          </w:tcPr>
          <w:p/>
        </w:tc>
        <w:tc>
          <w:tcPr>
            <w:tcW w:type="dxa" w:w="2076"/>
          </w:tcPr>
          <w:p/>
        </w:tc>
      </w:tr>
      <w:tr>
        <w:tc>
          <w:tcPr>
            <w:tcW w:type="dxa" w:w="2076"/>
          </w:tcPr>
          <w:p>
            <w:pPr>
              <w:jc w:val="center"/>
            </w:pPr>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1.磋商文件要求提供的其他资料。</w:t>
      </w:r>
    </w:p>
    <w:p>
      <w:pPr>
        <w:ind w:firstLine="480"/>
      </w:pPr>
      <w:r>
        <w:rPr/>
        <w:t>2.供应商认为需提供的其他资料。</w:t>
      </w:r>
    </w:p>
    <w:p>
      <w:pPr>
        <w:ind w:firstLine="480"/>
      </w:pPr>
    </w:p>
    <w:p>
      <w:r>
        <w:rPr/>
        <w:t xml:space="preserve"> </w:t>
      </w:r>
    </w:p>
    <w:p/>
    <w:p>
      <w:r>
        <w:rPr>
          <w:b/>
          <w:sz w:val="28"/>
        </w:rPr>
        <w:t>格式二十：</w:t>
      </w:r>
    </w:p>
    <w:p>
      <w:pPr>
        <w:ind w:firstLine="480"/>
      </w:pPr>
      <w:r>
        <w:rPr/>
        <w:t>（若采购人支付代理服务费，则无需出具此承诺书）</w:t>
      </w:r>
    </w:p>
    <w:p>
      <w:pPr>
        <w:jc w:val="center"/>
      </w:pPr>
      <w:r>
        <w:rPr>
          <w:b/>
          <w:sz w:val="24"/>
        </w:rPr>
        <w:t>代理服务费缴纳承诺函</w:t>
      </w:r>
    </w:p>
    <w:p>
      <w:pPr>
        <w:ind w:firstLine="480"/>
      </w:pPr>
      <w:r>
        <w:rPr/>
        <w:t>致：</w:t>
      </w:r>
      <w:r>
        <w:rPr/>
        <w:t>广东省政府采购中心</w:t>
      </w:r>
    </w:p>
    <w:p>
      <w:pPr>
        <w:ind w:firstLine="480"/>
      </w:pPr>
      <w:r>
        <w:rPr/>
        <w:t>我单位参加贵公司组织的</w:t>
      </w:r>
      <w:r>
        <w:rPr/>
        <w:t>挖掘广东乡村多元文化价值赋能乡村振兴课题研究</w:t>
      </w:r>
      <w:r>
        <w:rPr/>
        <w:t>（采购项目编号：</w:t>
      </w:r>
      <w:r>
        <w:rPr/>
        <w:t>GPCGD232200FC132F</w:t>
      </w:r>
      <w:r>
        <w:rPr/>
        <w:t>），作出如下承诺：</w:t>
      </w:r>
    </w:p>
    <w:p>
      <w:pPr>
        <w:ind w:firstLine="480"/>
      </w:pPr>
      <w:r>
        <w:rPr/>
        <w:t>1、完全响应磋商文件中要求的条款，若提供虚假资料将作为无效响应处理，并接受相关部门的处罚。</w:t>
      </w:r>
    </w:p>
    <w:p>
      <w:pPr>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ind w:firstLine="480"/>
      </w:pPr>
      <w:r>
        <w:rPr/>
        <w:t>3、如我公司被选为成交供应商，在成交结果公示后3日内向采购代理机构指定账户缴付代理服务费。</w:t>
      </w:r>
    </w:p>
    <w:p>
      <w:pPr>
        <w:ind w:firstLine="480"/>
      </w:pPr>
      <w:r>
        <w:rPr/>
        <w:t>特此承诺！</w:t>
      </w:r>
    </w:p>
    <w:p>
      <w:pPr>
        <w:ind w:firstLine="480"/>
      </w:pPr>
    </w:p>
    <w:p>
      <w:pPr>
        <w:jc w:val="right"/>
      </w:pPr>
      <w:r>
        <w:rPr/>
        <w:t>供应商法定名称（公章）；_____________________</w:t>
      </w:r>
    </w:p>
    <w:p>
      <w:pPr>
        <w:jc w:val="right"/>
      </w:pPr>
      <w:r>
        <w:rPr/>
        <w:t>供应商法定地址：_____________________</w:t>
      </w:r>
    </w:p>
    <w:p>
      <w:pPr>
        <w:jc w:val="right"/>
      </w:pPr>
      <w:r>
        <w:rPr/>
        <w:t>供应商授权代表（签字或盖章）：_____________________</w:t>
      </w:r>
    </w:p>
    <w:p>
      <w:pPr>
        <w:jc w:val="right"/>
      </w:pPr>
      <w:r>
        <w:rPr/>
        <w:t>电 话：_____________________</w:t>
      </w:r>
    </w:p>
    <w:p>
      <w:pPr>
        <w:jc w:val="right"/>
      </w:pPr>
      <w:r>
        <w:rPr/>
        <w:t>传 真：_____________________</w:t>
      </w:r>
    </w:p>
    <w:p>
      <w:pPr>
        <w:jc w:val="right"/>
      </w:pPr>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供应商需要采购人提供的附加条件</w:t>
            </w:r>
          </w:p>
        </w:tc>
      </w:tr>
      <w:tr>
        <w:tc>
          <w:tcPr>
            <w:tcW w:type="dxa" w:w="4153"/>
          </w:tcPr>
          <w:p>
            <w:pPr>
              <w:jc w:val="center"/>
            </w:pPr>
            <w:r>
              <w:rPr/>
              <w:t>1</w:t>
            </w:r>
          </w:p>
        </w:tc>
        <w:tc>
          <w:tcPr>
            <w:tcW w:type="dxa" w:w="4153"/>
          </w:tcPr>
          <w:p/>
        </w:tc>
      </w:tr>
      <w:tr>
        <w:tc>
          <w:tcPr>
            <w:tcW w:type="dxa" w:w="4153"/>
          </w:tcPr>
          <w:p>
            <w:pPr>
              <w:jc w:val="center"/>
            </w:pPr>
            <w:r>
              <w:rPr/>
              <w:t>2</w:t>
            </w:r>
          </w:p>
        </w:tc>
        <w:tc>
          <w:tcPr>
            <w:tcW w:type="dxa" w:w="4153"/>
          </w:tcPr>
          <w:p/>
        </w:tc>
      </w:tr>
      <w:tr>
        <w:tc>
          <w:tcPr>
            <w:tcW w:type="dxa" w:w="4153"/>
          </w:tcPr>
          <w:p>
            <w:pPr>
              <w:jc w:val="center"/>
            </w:pPr>
            <w:r>
              <w:rPr/>
              <w:t>3</w:t>
            </w:r>
          </w:p>
        </w:tc>
        <w:tc>
          <w:tcPr>
            <w:tcW w:type="dxa" w:w="4153"/>
          </w:tcPr>
          <w:p/>
        </w:tc>
      </w:tr>
    </w:tbl>
    <w:p>
      <w:pPr>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说明：本部分格式为供应商提交询问函、质疑函、投诉函时使用，不属于响应文件格式的组成部分。</w:t>
      </w:r>
    </w:p>
    <w:p>
      <w:pPr>
        <w:jc w:val="center"/>
      </w:pPr>
      <w:r>
        <w:rPr>
          <w:b/>
          <w:sz w:val="24"/>
        </w:rPr>
        <w:t>询问函</w:t>
      </w:r>
    </w:p>
    <w:p>
      <w:pPr>
        <w:ind w:firstLine="480"/>
      </w:pPr>
      <w:r>
        <w:rPr/>
        <w:t>广东省政府采购中心</w:t>
      </w:r>
    </w:p>
    <w:p>
      <w:pPr>
        <w:ind w:firstLine="480"/>
      </w:pPr>
      <w:r>
        <w:rPr/>
        <w:t>我单位已登记并准备参与“</w:t>
      </w:r>
      <w:r>
        <w:rPr/>
        <w:t>挖掘广东乡村多元文化价值赋能乡村振兴课题研究</w:t>
      </w:r>
      <w:r>
        <w:rPr/>
        <w:t>”项目（采购项目编号：</w:t>
      </w:r>
      <w:r>
        <w:rPr/>
        <w:t>GPCGD232200FC132F</w:t>
      </w:r>
      <w:r>
        <w:rPr/>
        <w:t>）的响应活动，现有以下几个内容（或条款）存在疑问（或无法理解），特提出询问。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pPr>
        <w:ind w:firstLine="480"/>
      </w:pPr>
      <w:r>
        <w:rPr/>
        <w:t>询问人：（公章）</w:t>
      </w:r>
    </w:p>
    <w:p>
      <w:pPr>
        <w:ind w:firstLine="480"/>
      </w:pPr>
      <w:r>
        <w:rPr/>
        <w:t>法定代表人（授权代表）：</w:t>
      </w:r>
    </w:p>
    <w:p>
      <w:pPr>
        <w:ind w:firstLine="480"/>
      </w:pPr>
      <w:r>
        <w:rPr/>
        <w:t>地址/邮编：</w:t>
      </w:r>
    </w:p>
    <w:p>
      <w:pPr>
        <w:ind w:firstLine="480"/>
      </w:pPr>
      <w:r>
        <w:rPr/>
        <w:t>电话/传真：</w:t>
      </w:r>
    </w:p>
    <w:p>
      <w:pPr>
        <w:jc w:val="right"/>
      </w:pPr>
      <w:r>
        <w:rPr/>
        <w:t xml:space="preserve"> 日  期：__________________</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质疑供应商：__________________________________________</w:t>
      </w:r>
    </w:p>
    <w:p>
      <w:pPr>
        <w:ind w:firstLine="480"/>
      </w:pPr>
      <w:r>
        <w:rPr/>
        <w:t>地址：_____________________邮编：_____________________</w:t>
      </w:r>
    </w:p>
    <w:p>
      <w:pPr>
        <w:ind w:firstLine="480"/>
      </w:pPr>
      <w:r>
        <w:rPr/>
        <w:t>联系：_____________________联系电话：_________________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磋商文件获取日期：_____________________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w:t>
      </w:r>
    </w:p>
    <w:p>
      <w:pPr>
        <w:ind w:firstLine="480"/>
      </w:pPr>
      <w:r>
        <w:rPr/>
        <w:t>……</w:t>
      </w:r>
    </w:p>
    <w:p>
      <w:pPr>
        <w:ind w:firstLine="480"/>
      </w:pPr>
      <w:r>
        <w:rPr/>
        <w:t>四、与质疑事项相关的质疑请求</w:t>
      </w:r>
    </w:p>
    <w:p>
      <w:pPr>
        <w:ind w:firstLine="480"/>
      </w:pPr>
      <w:r>
        <w:rPr/>
        <w:t>请求：</w:t>
      </w:r>
    </w:p>
    <w:p>
      <w:pPr>
        <w:jc w:val="right"/>
      </w:pPr>
      <w:r>
        <w:rPr/>
        <w:t xml:space="preserve"> 签字(签章)：_____________________ 公章：_____________________</w:t>
      </w:r>
    </w:p>
    <w:p>
      <w:pPr>
        <w:jc w:val="right"/>
      </w:pPr>
      <w:r>
        <w:rPr/>
        <w:t>日期：_____________________</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3.质疑供应商若对项目的某一采购包进行质疑，质疑函中应列明具体分包号。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磋商文件公告:</w:t>
      </w:r>
      <w:r>
        <w:rPr>
          <w:u w:val="single"/>
        </w:rPr>
        <w:t>是/否</w:t>
      </w:r>
      <w:r>
        <w:rPr/>
        <w:t>公告期限：</w:t>
      </w:r>
    </w:p>
    <w:p>
      <w:pPr>
        <w:ind w:firstLine="480"/>
      </w:pPr>
      <w:r>
        <w:rPr/>
        <w:t>采购结果公告:</w:t>
      </w:r>
      <w:r>
        <w:rPr>
          <w:u w:val="single"/>
        </w:rPr>
        <w:t>是/否</w:t>
      </w:r>
      <w:r>
        <w:rPr/>
        <w:t>公告期限：</w:t>
      </w:r>
    </w:p>
    <w:p>
      <w:pPr>
        <w:ind w:firstLine="480"/>
      </w:pPr>
      <w:r>
        <w:rPr/>
        <w:t>三、质疑基本情况</w:t>
      </w:r>
    </w:p>
    <w:p>
      <w:pPr>
        <w:ind w:firstLine="480"/>
      </w:pPr>
      <w:r>
        <w:rPr/>
        <w:t>投诉人于 ____年____月____日,向____________________提出质疑，质疑事项为：________________________________________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投诉事项1：____________________</w:t>
      </w:r>
    </w:p>
    <w:p>
      <w:pPr>
        <w:ind w:firstLine="480"/>
      </w:pPr>
      <w:r>
        <w:rPr/>
        <w:t>事实依据：____________________</w:t>
      </w:r>
    </w:p>
    <w:p>
      <w:pPr>
        <w:ind w:firstLine="480"/>
      </w:pPr>
      <w:r>
        <w:rPr/>
        <w:t>法律依据：____________________</w:t>
      </w:r>
    </w:p>
    <w:p>
      <w:pPr>
        <w:ind w:firstLine="480"/>
      </w:pPr>
      <w:r>
        <w:rPr/>
        <w:t>投诉事项2</w:t>
      </w:r>
    </w:p>
    <w:p>
      <w:pPr>
        <w:ind w:firstLine="480"/>
      </w:pPr>
      <w:r>
        <w:rPr/>
        <w:t>……</w:t>
      </w:r>
    </w:p>
    <w:p>
      <w:pPr>
        <w:ind w:firstLine="480"/>
      </w:pPr>
      <w:r>
        <w:rPr/>
        <w:t>五、与投诉事项相关的投诉请求</w:t>
      </w:r>
    </w:p>
    <w:p>
      <w:pPr>
        <w:ind w:firstLine="480"/>
      </w:pPr>
      <w:r>
        <w:rPr/>
        <w:t>请求：________________________</w:t>
      </w:r>
    </w:p>
    <w:p>
      <w:pPr>
        <w:ind w:firstLine="480"/>
      </w:pPr>
    </w:p>
    <w:p>
      <w:pPr>
        <w:jc w:val="right"/>
      </w:pPr>
      <w:r>
        <w:rPr/>
        <w:t>签字(签章)：_________公章________</w:t>
      </w:r>
    </w:p>
    <w:p>
      <w:pPr>
        <w:jc w:val="right"/>
      </w:pPr>
      <w:r>
        <w:rPr/>
        <w:t>日期：_____________________</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pPr>
        <w:jc w:val="right"/>
      </w:pPr>
      <w:r>
        <w:rPr/>
        <w:t>编号：【】号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ind w:firstLine="480"/>
      </w:pPr>
      <w:r>
        <w:rPr/>
        <w:t>一、保证责任的情形及保证金额</w:t>
      </w:r>
    </w:p>
    <w:p>
      <w:pPr>
        <w:ind w:firstLine="480"/>
      </w:pPr>
      <w:r>
        <w:rPr/>
        <w:t>（一）在投标（响应）人出现下列情形之一时，我方承担保证责任：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（二）我方承担保证责任的最高金额为人民币__________元（大写）即本项目的投标（响应）保证金金额。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我方的保证期间为：本保函自__年__月__日起生效，有效期至开标日后的90天内。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因本保函发生的纠纷，由你我双方协商解决，协商不成的，通过诉讼程序解决，诉讼管辖地法院为________法院。</w:t>
      </w:r>
    </w:p>
    <w:p>
      <w:pPr>
        <w:ind w:firstLine="480"/>
      </w:pPr>
      <w:r>
        <w:rPr/>
        <w:t>七、保函的生效</w:t>
      </w:r>
    </w:p>
    <w:p>
      <w:pPr>
        <w:ind w:firstLine="480"/>
      </w:pPr>
      <w:r>
        <w:rPr/>
        <w:t>本保函自我方加盖公章之日起生效。</w:t>
      </w:r>
    </w:p>
    <w:p>
      <w:pPr>
        <w:ind w:firstLine="480"/>
      </w:pPr>
    </w:p>
    <w:p>
      <w:pPr>
        <w:jc w:val="right"/>
      </w:pPr>
      <w:r>
        <w:rPr/>
        <w:t>保证人：_______（公章）_______</w:t>
      </w:r>
    </w:p>
    <w:p>
      <w:pPr>
        <w:jc w:val="right"/>
      </w:pPr>
      <w:r>
        <w:rPr/>
        <w:t>联系人：________________联系电话：_______________</w:t>
      </w:r>
    </w:p>
    <w:p>
      <w:pPr>
        <w:jc w:val="right"/>
      </w:pPr>
      <w:r>
        <w:rPr/>
        <w:t>___年___月___日</w:t>
      </w:r>
    </w:p>
    <w:p>
      <w:pPr>
        <w:ind w:firstLine="480"/>
      </w:pPr>
    </w:p>
    <w:p>
      <w:r>
        <w:rPr/>
        <w:t xml:space="preserve"> </w:t>
      </w:r>
    </w:p>
    <w:p/>
    <w:p>
      <w:r>
        <w:rPr>
          <w:b/>
          <w:sz w:val="28"/>
        </w:rPr>
        <w:t>格式二十五：</w:t>
      </w:r>
    </w:p>
    <w:p>
      <w:pPr>
        <w:jc w:val="center"/>
      </w:pPr>
      <w:r>
        <w:rPr>
          <w:b/>
          <w:sz w:val="24"/>
        </w:rPr>
        <w:t>政府采购履约担保函</w:t>
      </w:r>
    </w:p>
    <w:p>
      <w:r>
        <w:rPr/>
        <w:t>编号：</w:t>
      </w:r>
    </w:p>
    <w:p>
      <w:pPr>
        <w:ind w:firstLine="480"/>
      </w:pPr>
      <w:r>
        <w:rPr/>
        <w:t>（采购人）：</w:t>
      </w:r>
    </w:p>
    <w:p>
      <w:pPr>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ind w:firstLine="480"/>
      </w:pPr>
      <w:r>
        <w:rPr/>
        <w:t>一、保证金额</w:t>
      </w:r>
    </w:p>
    <w:p>
      <w:pPr>
        <w:ind w:firstLine="480"/>
      </w:pPr>
      <w:r>
        <w:rPr/>
        <w:t>我方的保证范围是主合同约定的合同价款总额的___%，数额为__________（大写），币种为</w:t>
      </w:r>
      <w:r>
        <w:rPr>
          <w:u w:val="single"/>
        </w:rPr>
        <w:t>人民币</w:t>
      </w:r>
      <w:r>
        <w:rPr/>
        <w:t>（即主合同履约保证金金额）。</w:t>
      </w:r>
    </w:p>
    <w:p>
      <w:pPr>
        <w:ind w:firstLine="480"/>
      </w:pPr>
      <w:r>
        <w:rPr/>
        <w:t>二、我方保证的方式为：连带责任保证。</w:t>
      </w:r>
    </w:p>
    <w:p>
      <w:pPr>
        <w:ind w:firstLine="480"/>
      </w:pPr>
      <w:r>
        <w:rPr/>
        <w:t>三、我方保证的期间为：本保函自开立之日起生效，至  年  月  日止。</w:t>
      </w:r>
    </w:p>
    <w:p>
      <w:pPr>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ind w:firstLine="480"/>
      </w:pPr>
      <w:r>
        <w:rPr/>
        <w:t>(一)索赔通知文件必须以书面形式提出，列明索赔金额，并由你方法定代表人(负责人)或授权代理人签字并加盖公章;</w:t>
      </w:r>
    </w:p>
    <w:p>
      <w:pPr>
        <w:ind w:firstLine="480"/>
      </w:pPr>
      <w:r>
        <w:rPr/>
        <w:t>(二)索赔通知文件必须同时附有:</w:t>
      </w:r>
    </w:p>
    <w:p>
      <w:pPr>
        <w:ind w:firstLine="480"/>
      </w:pPr>
      <w:r>
        <w:rPr/>
        <w:t>1.一项书面声明，声明索赔款项并未由被保证人或其代理人直接或间接地支付给你方;</w:t>
      </w:r>
    </w:p>
    <w:p>
      <w:pPr>
        <w:ind w:firstLine="480"/>
      </w:pPr>
      <w:r>
        <w:rPr/>
        <w:t>2.证明被保证人违反上述合同或协议约定的义务以及有责任支付你方索赔金额的证据。</w:t>
      </w:r>
    </w:p>
    <w:p>
      <w:pPr>
        <w:ind w:firstLine="480"/>
      </w:pPr>
      <w:r>
        <w:rPr/>
        <w:t>(三)索赔通知文件必须在本保函有效期内到达以下地址：</w:t>
      </w:r>
    </w:p>
    <w:p>
      <w:pPr>
        <w:ind w:firstLine="480"/>
      </w:pPr>
      <w:r>
        <w:rPr/>
        <w:t>__________________________________________________。</w:t>
      </w:r>
    </w:p>
    <w:p>
      <w:pPr>
        <w:ind w:firstLine="480"/>
      </w:pPr>
      <w:r>
        <w:rPr/>
        <w:t>五、本保函保证金额将随被保证人逐步履行保函项下合同约定或法定的义务以及我方按你方索赔通知文件要求分次支付而相应递减。</w:t>
      </w:r>
    </w:p>
    <w:p>
      <w:pPr>
        <w:ind w:firstLine="480"/>
      </w:pPr>
      <w:r>
        <w:rPr/>
        <w:t>六、本保函项下的权利不得转让，不得设定担保。受益人未经我方书面同意转让本保函或其项下任何权利，我方在本保函项下的义务与责任全部消灭。</w:t>
      </w:r>
    </w:p>
    <w:p>
      <w:pPr>
        <w:ind w:firstLine="480"/>
      </w:pPr>
      <w:r>
        <w:rPr/>
        <w:t>七、本保函项下的合同或基础交易不成立、不生效、无效、被撤销、被解除，本保函无效;被保证人基于保函项下的合同或基础交易或其他原因的抗辩，我方均有权主张。</w:t>
      </w:r>
    </w:p>
    <w:p>
      <w:pPr>
        <w:ind w:firstLine="480"/>
      </w:pPr>
      <w:r>
        <w:rPr/>
        <w:t>八、因本保函发生争议协商解决不成，按以下第</w:t>
      </w:r>
      <w:r>
        <w:rPr>
          <w:u w:val="single"/>
        </w:rPr>
        <w:t>(一)</w:t>
      </w:r>
      <w:r>
        <w:rPr/>
        <w:t>种方式解决:</w:t>
      </w:r>
    </w:p>
    <w:p>
      <w:pPr>
        <w:ind w:firstLine="480"/>
      </w:pPr>
      <w:r>
        <w:rPr/>
        <w:t>(一)向我方所在地的人民法院起诉。</w:t>
      </w:r>
    </w:p>
    <w:p>
      <w:pPr>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ind w:firstLine="480"/>
      </w:pPr>
      <w:r>
        <w:rPr/>
        <w:t>九、本保函适用中华人民共和国法律。</w:t>
      </w:r>
    </w:p>
    <w:p>
      <w:pPr>
        <w:ind w:firstLine="480"/>
      </w:pPr>
      <w:r>
        <w:rPr/>
        <w:t>十、其他条款:</w:t>
      </w:r>
    </w:p>
    <w:p>
      <w:pPr>
        <w:ind w:firstLine="480"/>
      </w:pPr>
      <w:r>
        <w:rPr/>
        <w:t>1.本保函有效期届满或提前终止，本保函自动失效，我方在本保函项下的义务与责任自动全部消灭，此后提出的任何索赔均为无效索赔，我方无义务作出任何赔付。</w:t>
      </w:r>
    </w:p>
    <w:p>
      <w:pPr>
        <w:ind w:firstLine="480"/>
      </w:pPr>
      <w:r>
        <w:rPr/>
        <w:t>2.所有索赔通知必须在我方工作时间内到达本保函规定的地址。</w:t>
      </w:r>
    </w:p>
    <w:p>
      <w:pPr>
        <w:ind w:firstLine="480"/>
      </w:pPr>
      <w:r>
        <w:rPr/>
        <w:t>十一、本保函自我方盖章之日起生效。</w:t>
      </w:r>
    </w:p>
    <w:p>
      <w:r>
        <w:rPr/>
        <w:t>保证人：___________(盖章)</w:t>
      </w:r>
    </w:p>
    <w:p>
      <w:r>
        <w:rPr/>
        <w:t>联系地址：_______________</w:t>
      </w:r>
    </w:p>
    <w:p>
      <w:r>
        <w:rPr/>
        <w:t>联系电话：_______________</w:t>
      </w:r>
    </w:p>
    <w:p>
      <w:r>
        <w:rPr/>
        <w:t>开立日期：___年___月___日</w:t>
      </w:r>
    </w:p>
    <w:p>
      <w:pPr>
        <w:jc w:val="center"/>
      </w:pPr>
      <w:r>
        <w:rPr>
          <w:b/>
          <w:sz w:val="24"/>
        </w:rPr>
        <w:t>采购合同履约保险凭证</w:t>
      </w:r>
    </w:p>
    <w:p>
      <w:r>
        <w:rPr/>
        <w:t>致被保险人__________：</w:t>
      </w:r>
    </w:p>
    <w:p>
      <w:pPr>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ind w:firstLine="480"/>
      </w:pPr>
      <w:r>
        <w:rPr/>
        <w:t>一、我公司对上述采购项目出具的《采购合同履约保证保险》保单号：</w:t>
      </w:r>
    </w:p>
    <w:p>
      <w:pPr>
        <w:ind w:firstLine="480"/>
      </w:pPr>
      <w:r>
        <w:rPr/>
        <w:t>二、上述保单项下我公司的保险金额（最高限额）：人民币           （￥：  元）</w:t>
      </w:r>
    </w:p>
    <w:p>
      <w:pPr>
        <w:ind w:firstLine="480"/>
      </w:pPr>
      <w:r>
        <w:rPr/>
        <w:t>上述全部保险单的保险金额随投保人逐步履行采购合同约定的义务或我公司的赔付而递减。</w:t>
      </w:r>
    </w:p>
    <w:p>
      <w:pPr>
        <w:ind w:firstLine="480"/>
      </w:pPr>
      <w:r>
        <w:rPr/>
        <w:t>三、本保险的保险期间自____年___月___日___时起至___年___月___日___时止，共计___天。</w:t>
      </w:r>
    </w:p>
    <w:p>
      <w:pPr>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ind w:firstLine="480"/>
      </w:pPr>
      <w:r>
        <w:rPr/>
        <w:t>（一）投保人未按照采购合同约定的时间、地点交付采购标的；</w:t>
      </w:r>
    </w:p>
    <w:p>
      <w:pPr>
        <w:ind w:firstLine="480"/>
      </w:pPr>
      <w:r>
        <w:rPr/>
        <w:t>（二）投保人供应采购标的的规格、型号、数量、质量等不符合《采购合同》的约定。</w:t>
      </w:r>
    </w:p>
    <w:p>
      <w:pPr>
        <w:ind w:firstLine="480"/>
      </w:pPr>
      <w:r>
        <w:rPr/>
        <w:t>五、索赔文件</w:t>
      </w:r>
    </w:p>
    <w:p>
      <w:pPr>
        <w:ind w:firstLine="480"/>
      </w:pPr>
      <w:r>
        <w:rPr/>
        <w:t>（一）经被保险人有权人签字、加盖被保险人公章的书面索赔声明正本，索赔声明须注明本保险凭证对应的保单号并申明如下事实：</w:t>
      </w:r>
    </w:p>
    <w:p>
      <w:pPr>
        <w:ind w:firstLine="480"/>
      </w:pPr>
      <w:r>
        <w:rPr/>
        <w:t>（1）投保人未履行采购合同相关义务；</w:t>
      </w:r>
    </w:p>
    <w:p>
      <w:pPr>
        <w:ind w:firstLine="480"/>
      </w:pPr>
      <w:r>
        <w:rPr/>
        <w:t>（2）投保人的违约事实。</w:t>
      </w:r>
    </w:p>
    <w:p>
      <w:pPr>
        <w:ind w:firstLine="480"/>
      </w:pPr>
      <w:r>
        <w:rPr/>
        <w:t>（二）保险单正本；</w:t>
      </w:r>
    </w:p>
    <w:p>
      <w:pPr>
        <w:ind w:firstLine="480"/>
      </w:pPr>
      <w:r>
        <w:rPr/>
        <w:t>（三）《采购合同》副本及与采购项目进展、质量、缺陷有关的证明文件（包括《中标通知书》、投标书及其附录、会议纪要、其他合同文件等）；</w:t>
      </w:r>
    </w:p>
    <w:p>
      <w:pPr>
        <w:ind w:firstLine="480"/>
      </w:pPr>
      <w:r>
        <w:rPr/>
        <w:t>（四）保险人要求投保人、被保险人所能提供的与确认保险事故的性质、原因、损失程度等有关的其他证明和资料；</w:t>
      </w:r>
    </w:p>
    <w:p>
      <w:pPr>
        <w:ind w:firstLine="480"/>
      </w:pPr>
      <w:r>
        <w:rPr/>
        <w:t>（五）仲裁机构出具的裁决书或法院出具的裁定书、判决书等生效法律文书（适用于仲裁或诉讼确认损失的方式）；</w:t>
      </w:r>
    </w:p>
    <w:p>
      <w:pPr>
        <w:ind w:firstLine="480"/>
      </w:pPr>
      <w:r>
        <w:rPr/>
        <w:t>六、未经保险人书面同意，本保险凭证与保险合同不得转让、质押，否则保险人在本保险凭证与保险合同项下的保险责任自动解除。</w:t>
      </w:r>
    </w:p>
    <w:p>
      <w:pPr>
        <w:ind w:firstLine="480"/>
      </w:pPr>
      <w:r>
        <w:rPr/>
        <w:t>七、本保证保险发生争议协商解决不成，向保险人所在地有管辖权的人民法院提起诉讼。</w:t>
      </w:r>
    </w:p>
    <w:p>
      <w:pPr>
        <w:ind w:firstLine="480"/>
      </w:pPr>
      <w:r>
        <w:rPr/>
        <w:t>八、本保证保险适用的保险条款为《_______________________》。</w:t>
      </w:r>
    </w:p>
    <w:p>
      <w:pPr>
        <w:ind w:firstLine="480"/>
      </w:pPr>
      <w:r>
        <w:rPr/>
        <w:t>九、保险责任免除及其他本保险凭证未载明事宜以保险合同约定为准。</w:t>
      </w:r>
    </w:p>
    <w:p>
      <w:pPr>
        <w:ind w:firstLine="480"/>
      </w:pPr>
      <w:r>
        <w:rPr/>
        <w:t>十、本保险凭证自保险人加盖保单专用章起生效。</w:t>
      </w:r>
    </w:p>
    <w:p>
      <w:r>
        <w:rPr/>
        <w:t>保证人：__________(盖章)</w:t>
      </w:r>
    </w:p>
    <w:p>
      <w:r>
        <w:rPr/>
        <w:t>地址：__________________</w:t>
      </w:r>
    </w:p>
    <w:p>
      <w:r>
        <w:rPr/>
        <w:t>电话：__________________</w:t>
      </w:r>
    </w:p>
    <w:p>
      <w:r>
        <w:rPr/>
        <w:t>开立日期：____年__月__日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